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56" w:rsidRPr="00D70697" w:rsidRDefault="002A0756" w:rsidP="002A0756">
      <w:pPr>
        <w:tabs>
          <w:tab w:val="left" w:pos="8787"/>
        </w:tabs>
        <w:spacing w:after="0" w:line="240" w:lineRule="auto"/>
        <w:ind w:left="720" w:right="-3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0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экологического проекта «Родники – источники жизни»</w:t>
      </w:r>
    </w:p>
    <w:p w:rsidR="002A0756" w:rsidRPr="00D70697" w:rsidRDefault="002A0756" w:rsidP="002A0756">
      <w:pPr>
        <w:tabs>
          <w:tab w:val="left" w:pos="8787"/>
        </w:tabs>
        <w:spacing w:after="0" w:line="240" w:lineRule="auto"/>
        <w:ind w:right="-3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7069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Рыбалко Николай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Петрин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Илья, 9 класс</w:t>
      </w:r>
    </w:p>
    <w:p w:rsidR="002A0756" w:rsidRPr="008518B5" w:rsidRDefault="002A0756" w:rsidP="002A07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1BFE">
        <w:rPr>
          <w:rFonts w:ascii="Times New Roman" w:hAnsi="Times New Roman" w:cs="Times New Roman"/>
          <w:i/>
          <w:iCs/>
          <w:sz w:val="24"/>
          <w:szCs w:val="24"/>
        </w:rPr>
        <w:t>МБОУ г. Иркутска СОШ № 66</w:t>
      </w:r>
      <w:r>
        <w:rPr>
          <w:rFonts w:ascii="Times New Roman" w:hAnsi="Times New Roman" w:cs="Times New Roman"/>
          <w:i/>
          <w:iCs/>
          <w:sz w:val="24"/>
          <w:szCs w:val="24"/>
        </w:rPr>
        <w:t>, Иркутская область,</w:t>
      </w:r>
      <w:r w:rsidRPr="005F18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shool</w:t>
      </w:r>
      <w:proofErr w:type="spellEnd"/>
      <w:r w:rsidRPr="008518B5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admin</w:t>
      </w:r>
      <w:r w:rsidRPr="008518B5">
        <w:rPr>
          <w:rFonts w:ascii="Times New Roman" w:hAnsi="Times New Roman" w:cs="Times New Roman"/>
          <w:i/>
          <w:iCs/>
          <w:sz w:val="24"/>
          <w:szCs w:val="24"/>
        </w:rPr>
        <w:t>@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mail</w:t>
      </w:r>
      <w:r w:rsidRPr="008518B5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ru</w:t>
      </w:r>
      <w:proofErr w:type="spellEnd"/>
    </w:p>
    <w:p w:rsidR="002A0756" w:rsidRDefault="002A0756" w:rsidP="002A07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Руководители</w:t>
      </w:r>
      <w:r w:rsidRPr="00FC1BF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к.б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.н., </w:t>
      </w:r>
      <w:r w:rsidRPr="00FC1BFE">
        <w:rPr>
          <w:rFonts w:ascii="Times New Roman" w:hAnsi="Times New Roman" w:cs="Times New Roman"/>
          <w:i/>
          <w:iCs/>
          <w:sz w:val="24"/>
          <w:szCs w:val="24"/>
        </w:rPr>
        <w:t>ПДО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BFE">
        <w:rPr>
          <w:rFonts w:ascii="Times New Roman" w:hAnsi="Times New Roman" w:cs="Times New Roman"/>
          <w:i/>
          <w:iCs/>
          <w:sz w:val="24"/>
          <w:szCs w:val="24"/>
        </w:rPr>
        <w:t>Быченко 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М., учитель географии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Бартыш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Т.И.</w:t>
      </w:r>
    </w:p>
    <w:p w:rsidR="003E4BEC" w:rsidRDefault="003E4BEC" w:rsidP="002A07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A0756" w:rsidRPr="00C44855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4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E70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42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Думы г. Иркутска от 01.11.2011 года на территории </w:t>
      </w:r>
      <w:proofErr w:type="spellStart"/>
      <w:r w:rsidRPr="00BF742F">
        <w:rPr>
          <w:rFonts w:ascii="Times New Roman" w:eastAsia="Times New Roman" w:hAnsi="Times New Roman" w:cs="Times New Roman"/>
          <w:sz w:val="24"/>
          <w:szCs w:val="24"/>
        </w:rPr>
        <w:t>Плишкинского</w:t>
      </w:r>
      <w:proofErr w:type="spellEnd"/>
      <w:r w:rsidRPr="00BF742F">
        <w:rPr>
          <w:rFonts w:ascii="Times New Roman" w:eastAsia="Times New Roman" w:hAnsi="Times New Roman" w:cs="Times New Roman"/>
          <w:sz w:val="24"/>
          <w:szCs w:val="24"/>
        </w:rPr>
        <w:t xml:space="preserve"> леса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(Куйбышевский район)</w:t>
      </w:r>
      <w:r w:rsidRPr="00BF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выделена</w:t>
      </w:r>
      <w:r w:rsidRPr="00BF742F">
        <w:rPr>
          <w:rFonts w:ascii="Times New Roman" w:eastAsia="Times New Roman" w:hAnsi="Times New Roman" w:cs="Times New Roman"/>
          <w:sz w:val="24"/>
          <w:szCs w:val="24"/>
        </w:rPr>
        <w:t xml:space="preserve"> особо охраняемая природная территория местного значения «Родники </w:t>
      </w:r>
      <w:proofErr w:type="spellStart"/>
      <w:r w:rsidRPr="00BF742F">
        <w:rPr>
          <w:rFonts w:ascii="Times New Roman" w:eastAsia="Times New Roman" w:hAnsi="Times New Roman" w:cs="Times New Roman"/>
          <w:sz w:val="24"/>
          <w:szCs w:val="24"/>
        </w:rPr>
        <w:t>Плишкино</w:t>
      </w:r>
      <w:proofErr w:type="spellEnd"/>
      <w:r w:rsidRPr="00BF742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 площадью 826,0 га</w:t>
      </w:r>
      <w:r w:rsidRPr="00BF74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A0756" w:rsidRPr="005F1819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42F">
        <w:rPr>
          <w:rFonts w:ascii="Times New Roman" w:eastAsia="Times New Roman" w:hAnsi="Times New Roman" w:cs="Times New Roman"/>
          <w:sz w:val="24"/>
          <w:szCs w:val="24"/>
        </w:rPr>
        <w:t>Для целей охраны ландшафта и природных источников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октябре 2012 года ученики СОШ № </w:t>
      </w:r>
      <w:r w:rsidRPr="00BF742F">
        <w:rPr>
          <w:rFonts w:ascii="Times New Roman" w:eastAsia="Times New Roman" w:hAnsi="Times New Roman" w:cs="Times New Roman"/>
          <w:sz w:val="24"/>
          <w:szCs w:val="24"/>
          <w:lang w:eastAsia="ru-RU"/>
        </w:rPr>
        <w:t>66 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работу над проектом «Родник – источник жизни</w:t>
      </w:r>
      <w:r w:rsidRPr="00BF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A0756" w:rsidRPr="008518B5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FE">
        <w:rPr>
          <w:rFonts w:ascii="Times New Roman" w:hAnsi="Times New Roman" w:cs="Times New Roman"/>
          <w:sz w:val="24"/>
          <w:szCs w:val="24"/>
        </w:rPr>
        <w:t xml:space="preserve">Родник – это естественный выход подземных вод на земную поверхность. </w:t>
      </w:r>
      <w:r>
        <w:rPr>
          <w:rFonts w:ascii="Times New Roman" w:hAnsi="Times New Roman" w:cs="Times New Roman"/>
          <w:sz w:val="24"/>
          <w:szCs w:val="24"/>
        </w:rPr>
        <w:t xml:space="preserve">Родники – источники </w:t>
      </w:r>
      <w:r w:rsidRPr="00FC1B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чистейшей питьевой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доступа к чистой питьевой воде сегодня является острой для 1 миллиарда человек – в Азии, для 350 миллионов человек – в Африке, для 100 миллионов человек – в Латинской Америке.</w:t>
      </w:r>
      <w:r w:rsidRPr="00FC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проблема имеет место в отдельных поселениях Иркутской области. </w:t>
      </w:r>
      <w:r w:rsidRPr="00FC1BFE">
        <w:rPr>
          <w:rFonts w:ascii="Times New Roman" w:hAnsi="Times New Roman" w:cs="Times New Roman"/>
          <w:sz w:val="24"/>
          <w:szCs w:val="24"/>
        </w:rPr>
        <w:t xml:space="preserve">Родниковая вода используется местными жителями для питьевых и бытовых целей. </w:t>
      </w:r>
      <w:r w:rsidRPr="00FC1B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родники и прилегающие к ним территории подвергаются усиленному антропогенному воздействию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F74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вырубке древостоя, лесным пожарам, уничтожению травяного покров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несанкционированным свалкам. Родникам  </w:t>
      </w:r>
      <w:r w:rsidRPr="00FC1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угрожает исчезновение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тема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«Родник – источник жизни» </w:t>
      </w:r>
      <w:r w:rsidRPr="00E71A4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очень актуальной.</w:t>
      </w:r>
      <w:r w:rsidRPr="008518B5">
        <w:rPr>
          <w:color w:val="000000"/>
          <w:shd w:val="clear" w:color="auto" w:fill="FFFFFF"/>
        </w:rPr>
        <w:t xml:space="preserve"> </w:t>
      </w:r>
      <w:r w:rsidRPr="0085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решения экологической проблемы определили цель и задачи проекта.</w:t>
      </w:r>
    </w:p>
    <w:p w:rsidR="002A0756" w:rsidRPr="00155831" w:rsidRDefault="002A0756" w:rsidP="002A0756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5831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proofErr w:type="spellStart"/>
      <w:r w:rsidRPr="00155831">
        <w:rPr>
          <w:rFonts w:ascii="Times New Roman" w:hAnsi="Times New Roman" w:cs="Times New Roman"/>
          <w:sz w:val="24"/>
          <w:szCs w:val="24"/>
        </w:rPr>
        <w:t>плишкинские</w:t>
      </w:r>
      <w:proofErr w:type="spellEnd"/>
      <w:r w:rsidRPr="00155831">
        <w:rPr>
          <w:rFonts w:ascii="Times New Roman" w:hAnsi="Times New Roman" w:cs="Times New Roman"/>
          <w:sz w:val="24"/>
          <w:szCs w:val="24"/>
        </w:rPr>
        <w:t xml:space="preserve"> родники правого берега реки </w:t>
      </w:r>
      <w:proofErr w:type="spellStart"/>
      <w:r w:rsidRPr="00155831">
        <w:rPr>
          <w:rFonts w:ascii="Times New Roman" w:hAnsi="Times New Roman" w:cs="Times New Roman"/>
          <w:sz w:val="24"/>
          <w:szCs w:val="24"/>
        </w:rPr>
        <w:t>Ушаковки</w:t>
      </w:r>
      <w:proofErr w:type="spellEnd"/>
      <w:r w:rsidRPr="00155831">
        <w:rPr>
          <w:rFonts w:ascii="Times New Roman" w:hAnsi="Times New Roman" w:cs="Times New Roman"/>
          <w:sz w:val="24"/>
          <w:szCs w:val="24"/>
        </w:rPr>
        <w:t>.</w:t>
      </w:r>
    </w:p>
    <w:p w:rsidR="002A0756" w:rsidRDefault="002A0756" w:rsidP="002A0756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831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155831">
        <w:rPr>
          <w:rFonts w:ascii="Times New Roman" w:hAnsi="Times New Roman" w:cs="Times New Roman"/>
          <w:sz w:val="24"/>
          <w:szCs w:val="24"/>
        </w:rPr>
        <w:t xml:space="preserve">: </w:t>
      </w:r>
      <w:r w:rsidRPr="0015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исследование </w:t>
      </w:r>
      <w:proofErr w:type="spellStart"/>
      <w:r w:rsidRPr="0015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плишкинских</w:t>
      </w:r>
      <w:proofErr w:type="spellEnd"/>
      <w:r w:rsidRPr="00155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родников</w:t>
      </w:r>
      <w:r w:rsidRPr="0015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улучшение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15583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756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BF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проекта:</w:t>
      </w:r>
      <w:r w:rsidRPr="00FC1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5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комплексное исследование и улучшить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экологическое состояние родников</w:t>
      </w:r>
      <w:r w:rsidRPr="0096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831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«Целебный» и «Живой»</w:t>
      </w:r>
      <w:r w:rsidRPr="0096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965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0756" w:rsidRPr="008917BA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917B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</w:t>
      </w:r>
      <w:r w:rsidRPr="008917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A0756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Провести инвентаризацию родников в долине реки </w:t>
      </w:r>
      <w:proofErr w:type="spellStart"/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>Ушако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окрестностях 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Плишкино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Составить карту-схему местонахождения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родников с указанием координат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0756" w:rsidRPr="009651B1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Составить паспорт родников.</w:t>
      </w:r>
    </w:p>
    <w:p w:rsidR="002A0756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 xml:space="preserve">3. Провести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органолептический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>гидрохимический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анализ воды, построить диаграмму дебета родников за 6 лет наблюдений.</w:t>
      </w:r>
    </w:p>
    <w:p w:rsidR="002A0756" w:rsidRPr="009651B1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 Составить 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 xml:space="preserve">геоботаническое описание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описание 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почвенных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срезов в местонахождении родников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 xml:space="preserve"> «Целебный»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«Живой»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A0756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 Провести социологический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опрос среди местных жителей.</w:t>
      </w:r>
    </w:p>
    <w:p w:rsidR="002A0756" w:rsidRPr="009651B1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>ыявить антропогенную нагрузку 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родники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0756" w:rsidRPr="009651B1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Провести мероприятия по улучшению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природного 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>состояния родника «Целебный».</w:t>
      </w:r>
    </w:p>
    <w:p w:rsidR="002A0756" w:rsidRPr="009651B1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9651B1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Подготовить рекомендации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сохранению и</w:t>
      </w:r>
      <w:r w:rsidRPr="00155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благоустройству данных </w:t>
      </w:r>
      <w:r w:rsidRPr="00155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0756" w:rsidRDefault="002A0756" w:rsidP="002A0756">
      <w:pPr>
        <w:pStyle w:val="a5"/>
        <w:widowControl w:val="0"/>
        <w:tabs>
          <w:tab w:val="center" w:pos="4844"/>
          <w:tab w:val="left" w:pos="6488"/>
        </w:tabs>
        <w:ind w:left="-567" w:firstLine="567"/>
        <w:jc w:val="both"/>
      </w:pPr>
      <w:r w:rsidRPr="009651B1">
        <w:rPr>
          <w:b/>
        </w:rPr>
        <w:t xml:space="preserve">Масштаб </w:t>
      </w:r>
      <w:r>
        <w:rPr>
          <w:b/>
        </w:rPr>
        <w:t>и результаты проекта (</w:t>
      </w:r>
      <w:r>
        <w:rPr>
          <w:color w:val="000000"/>
          <w:shd w:val="clear" w:color="auto" w:fill="FFFFFF"/>
        </w:rPr>
        <w:t>описание социально-полезной деятельности</w:t>
      </w:r>
      <w:r>
        <w:rPr>
          <w:b/>
        </w:rPr>
        <w:t>)</w:t>
      </w:r>
      <w:r w:rsidRPr="005F1819">
        <w:rPr>
          <w:b/>
        </w:rPr>
        <w:t>.</w:t>
      </w:r>
      <w:r w:rsidRPr="00947830">
        <w:t xml:space="preserve"> </w:t>
      </w:r>
    </w:p>
    <w:p w:rsidR="002A0756" w:rsidRPr="00155831" w:rsidRDefault="002A0756" w:rsidP="002A0756">
      <w:pPr>
        <w:pStyle w:val="a5"/>
        <w:widowControl w:val="0"/>
        <w:tabs>
          <w:tab w:val="center" w:pos="4844"/>
          <w:tab w:val="left" w:pos="6488"/>
        </w:tabs>
        <w:ind w:left="-567" w:firstLine="567"/>
        <w:jc w:val="both"/>
      </w:pPr>
      <w:proofErr w:type="gramStart"/>
      <w:r>
        <w:t>С 2012 года по 2017 год, включительно,</w:t>
      </w:r>
      <w:r w:rsidRPr="00FC1BFE">
        <w:t xml:space="preserve"> провели комплексное (географическое, ботаническое, почвенное, гидрохимическое) исследование 2-х родников: родника «Целебный» и родника «Живой», находящихся на правобережье долины р. </w:t>
      </w:r>
      <w:proofErr w:type="spellStart"/>
      <w:r w:rsidRPr="00FC1BFE">
        <w:t>Ушаковки</w:t>
      </w:r>
      <w:proofErr w:type="spellEnd"/>
      <w:r w:rsidRPr="00FC1BFE">
        <w:t xml:space="preserve"> на расстоянии </w:t>
      </w:r>
      <w:r>
        <w:t xml:space="preserve">около 2 и 4 км к северу от предместья Рабочее. </w:t>
      </w:r>
      <w:proofErr w:type="gramEnd"/>
    </w:p>
    <w:p w:rsidR="002A0756" w:rsidRPr="00C44855" w:rsidRDefault="002A0756" w:rsidP="002A0756">
      <w:pPr>
        <w:pStyle w:val="a5"/>
        <w:widowControl w:val="0"/>
        <w:tabs>
          <w:tab w:val="center" w:pos="4844"/>
          <w:tab w:val="left" w:pos="6488"/>
        </w:tabs>
        <w:ind w:left="-567" w:firstLine="567"/>
        <w:jc w:val="both"/>
        <w:rPr>
          <w:bCs/>
        </w:rPr>
      </w:pPr>
      <w:proofErr w:type="gramStart"/>
      <w:r w:rsidRPr="00FC1BFE">
        <w:rPr>
          <w:noProof/>
        </w:rPr>
        <w:t xml:space="preserve">Используя </w:t>
      </w:r>
      <w:r w:rsidRPr="00FC1BFE">
        <w:t>оборудование (</w:t>
      </w:r>
      <w:r w:rsidRPr="009651B1">
        <w:rPr>
          <w:lang w:val="en-US"/>
        </w:rPr>
        <w:t>GPS</w:t>
      </w:r>
      <w:r w:rsidRPr="00FC1BFE">
        <w:t xml:space="preserve"> навигатор, компас, нивелир, секундомер, спиртовой </w:t>
      </w:r>
      <w:r>
        <w:t>термометр, фотоаппарат, саперную лопату, рулетку, гербарную сетку</w:t>
      </w:r>
      <w:r w:rsidRPr="00FC1BFE">
        <w:t xml:space="preserve">), </w:t>
      </w:r>
      <w:r>
        <w:t xml:space="preserve">определили географическое положение родников, составили </w:t>
      </w:r>
      <w:r w:rsidRPr="00FC1BFE">
        <w:t xml:space="preserve">карту-схему местонахождения родников; определили их координаты, абсолютную высоту над уровнем моря, относительную высоту и </w:t>
      </w:r>
      <w:r w:rsidRPr="009651B1">
        <w:rPr>
          <w:bCs/>
        </w:rPr>
        <w:t xml:space="preserve">экспозицию </w:t>
      </w:r>
      <w:r w:rsidRPr="00FC1BFE">
        <w:t>склонов, из-под которых выходят родники</w:t>
      </w:r>
      <w:r w:rsidRPr="009651B1">
        <w:rPr>
          <w:bCs/>
        </w:rPr>
        <w:t xml:space="preserve">. </w:t>
      </w:r>
      <w:proofErr w:type="gramEnd"/>
    </w:p>
    <w:p w:rsidR="002A0756" w:rsidRDefault="002A0756" w:rsidP="002A0756">
      <w:pPr>
        <w:pStyle w:val="a5"/>
        <w:widowControl w:val="0"/>
        <w:tabs>
          <w:tab w:val="center" w:pos="4844"/>
          <w:tab w:val="left" w:pos="6488"/>
        </w:tabs>
        <w:ind w:left="-567" w:firstLine="567"/>
        <w:jc w:val="both"/>
        <w:rPr>
          <w:bCs/>
          <w:color w:val="000000"/>
        </w:rPr>
      </w:pPr>
      <w:r w:rsidRPr="009651B1">
        <w:rPr>
          <w:color w:val="000000"/>
        </w:rPr>
        <w:t>Провели геоботаническое о</w:t>
      </w:r>
      <w:r>
        <w:rPr>
          <w:color w:val="000000"/>
        </w:rPr>
        <w:t xml:space="preserve">писание растительных сообществ, изучили гидрофильную и рудеральную растительность возле родников. </w:t>
      </w:r>
      <w:r w:rsidRPr="009651B1">
        <w:rPr>
          <w:color w:val="000000"/>
        </w:rPr>
        <w:t xml:space="preserve">Проанализировали почвенные срезы, определили  </w:t>
      </w:r>
      <w:r w:rsidRPr="00D70697">
        <w:rPr>
          <w:color w:val="000000"/>
        </w:rPr>
        <w:t>механический состав, структуру и тип почвы</w:t>
      </w:r>
      <w:r w:rsidRPr="00D70697">
        <w:rPr>
          <w:bCs/>
          <w:color w:val="000000"/>
        </w:rPr>
        <w:t xml:space="preserve">. </w:t>
      </w:r>
      <w:r w:rsidRPr="00D70697">
        <w:rPr>
          <w:color w:val="000000"/>
        </w:rPr>
        <w:t xml:space="preserve">Для проведения комплексного исследования родников использовали литературу: </w:t>
      </w:r>
      <w:r w:rsidRPr="00D70697">
        <w:rPr>
          <w:bCs/>
          <w:color w:val="000000"/>
        </w:rPr>
        <w:t xml:space="preserve">Добровольский, 1967; </w:t>
      </w:r>
      <w:r w:rsidRPr="00D70697">
        <w:rPr>
          <w:color w:val="000000"/>
        </w:rPr>
        <w:t>Флора Центральной Сибири, 1979;</w:t>
      </w:r>
      <w:r w:rsidRPr="00D70697">
        <w:t xml:space="preserve"> Атлас растений западного побережья озера Байкал, 2013;</w:t>
      </w:r>
      <w:r w:rsidRPr="00D70697">
        <w:rPr>
          <w:color w:val="000000"/>
        </w:rPr>
        <w:t xml:space="preserve"> Методы изучения лесных сообществ, </w:t>
      </w:r>
      <w:r w:rsidRPr="00D70697">
        <w:rPr>
          <w:color w:val="000000"/>
        </w:rPr>
        <w:lastRenderedPageBreak/>
        <w:t xml:space="preserve">2002; </w:t>
      </w:r>
      <w:r w:rsidRPr="00D70697">
        <w:t>Заика, Молчанова, Серенькая, 2001</w:t>
      </w:r>
      <w:r>
        <w:t>; Географическая энциклопедия Иркутской области, 2017</w:t>
      </w:r>
      <w:r w:rsidRPr="00C44855">
        <w:t xml:space="preserve"> </w:t>
      </w:r>
      <w:r w:rsidRPr="00D70697">
        <w:t>и др.</w:t>
      </w:r>
      <w:r w:rsidRPr="005F1819">
        <w:t xml:space="preserve"> </w:t>
      </w:r>
      <w:r>
        <w:rPr>
          <w:color w:val="000000"/>
        </w:rPr>
        <w:t xml:space="preserve">Изучили </w:t>
      </w:r>
      <w:r>
        <w:rPr>
          <w:bCs/>
        </w:rPr>
        <w:t xml:space="preserve">органолептические свойства воды родников, температуру воды. Дебет родников определили с помощью секундомера и </w:t>
      </w:r>
      <w:r w:rsidRPr="00902E14">
        <w:t xml:space="preserve">вычислили по формуле: </w:t>
      </w:r>
      <w:r w:rsidRPr="00902E14">
        <w:rPr>
          <w:lang w:val="en-US"/>
        </w:rPr>
        <w:t>Q</w:t>
      </w:r>
      <w:r w:rsidRPr="00902E14">
        <w:t>=</w:t>
      </w:r>
      <w:r w:rsidRPr="00902E14">
        <w:rPr>
          <w:lang w:val="en-US"/>
        </w:rPr>
        <w:t>V</w:t>
      </w:r>
      <w:r w:rsidRPr="00902E14">
        <w:t>/</w:t>
      </w:r>
      <w:r w:rsidRPr="00902E14">
        <w:rPr>
          <w:lang w:val="en-US"/>
        </w:rPr>
        <w:t>T</w:t>
      </w:r>
      <w:r w:rsidRPr="00902E14">
        <w:t>ср.</w:t>
      </w:r>
      <w:r w:rsidRPr="005F1819">
        <w:t xml:space="preserve"> </w:t>
      </w:r>
      <w:r>
        <w:t xml:space="preserve">Построили диаграмму изменения дебета родников за последние 6 лет, полученные результаты сравнили с изменением климата за эти же года и антропогенной нагрузкой на территорию родников. </w:t>
      </w:r>
      <w:r>
        <w:rPr>
          <w:bCs/>
        </w:rPr>
        <w:t xml:space="preserve">Гидрохимические исследования воды </w:t>
      </w:r>
      <w:r w:rsidRPr="00902E14">
        <w:t xml:space="preserve">проведены в лаборатории  химического анализа  водной среды Федерального государственного бюджетного  учреждения </w:t>
      </w:r>
      <w:r w:rsidRPr="00902E14">
        <w:rPr>
          <w:bCs/>
        </w:rPr>
        <w:t>ФГБУ</w:t>
      </w:r>
      <w:r w:rsidRPr="00902E14">
        <w:t xml:space="preserve"> «</w:t>
      </w:r>
      <w:proofErr w:type="spellStart"/>
      <w:r w:rsidRPr="00902E14">
        <w:t>Востсибрегионводхоз</w:t>
      </w:r>
      <w:proofErr w:type="spellEnd"/>
      <w:r w:rsidRPr="00902E14">
        <w:t xml:space="preserve">» два раза:  протокол № 9 от 29 января 2013 года и протокол от 26 сентября 2015 года № 444-15. </w:t>
      </w:r>
      <w:r w:rsidRPr="00155831">
        <w:t xml:space="preserve">Данные гидрохимического анализа природной воды проанализировали и сравнили на соответствие с ПДК по </w:t>
      </w:r>
      <w:proofErr w:type="spellStart"/>
      <w:r w:rsidRPr="00155831">
        <w:t>СанПину</w:t>
      </w:r>
      <w:proofErr w:type="spellEnd"/>
      <w:r w:rsidRPr="00155831">
        <w:t xml:space="preserve"> 2.1.4.1175-02 «Гигиенические требования к качеству воды не централизованного водоснабжения. Санитарная охрана источников».</w:t>
      </w:r>
      <w:r>
        <w:t xml:space="preserve"> По данным </w:t>
      </w:r>
      <w:r w:rsidRPr="00155831">
        <w:t xml:space="preserve">гидрохимического анализа </w:t>
      </w:r>
      <w:r>
        <w:t xml:space="preserve">вода родников </w:t>
      </w:r>
      <w:r w:rsidRPr="00FC1BFE">
        <w:t>«Целебный» и «Живой»</w:t>
      </w:r>
      <w:r>
        <w:t xml:space="preserve"> соответствует требованиям государственных стандартов и относится к источникам питьевого водоснабжения, но для окончательного вывода о качестве воды необходим микробиологический анализ воды.</w:t>
      </w:r>
    </w:p>
    <w:p w:rsidR="002A0756" w:rsidRDefault="002A0756" w:rsidP="002A0756">
      <w:pPr>
        <w:pStyle w:val="a5"/>
        <w:widowControl w:val="0"/>
        <w:tabs>
          <w:tab w:val="center" w:pos="4844"/>
          <w:tab w:val="left" w:pos="6488"/>
        </w:tabs>
        <w:ind w:left="-567" w:firstLine="567"/>
        <w:jc w:val="both"/>
        <w:rPr>
          <w:color w:val="000000"/>
        </w:rPr>
      </w:pPr>
      <w:r w:rsidRPr="009651B1">
        <w:rPr>
          <w:color w:val="000000"/>
        </w:rPr>
        <w:t>Выявили</w:t>
      </w:r>
      <w:r>
        <w:rPr>
          <w:color w:val="000000"/>
        </w:rPr>
        <w:t>, что территория родников подвергается усиленному антропогенному воздействию</w:t>
      </w:r>
      <w:r w:rsidRPr="009651B1">
        <w:rPr>
          <w:color w:val="000000"/>
        </w:rPr>
        <w:t>: на площади 100 м² подсчитали число поваленных стволов деревьев; число сухих (мертвых) деревьев, поврежденных низовыми пожарами и вредителями; число пней вырубленных хвойных дерев</w:t>
      </w:r>
      <w:r>
        <w:rPr>
          <w:color w:val="000000"/>
        </w:rPr>
        <w:t>ьев, измерили их диаметр</w:t>
      </w:r>
      <w:r w:rsidRPr="009651B1">
        <w:rPr>
          <w:color w:val="000000"/>
        </w:rPr>
        <w:t xml:space="preserve">. </w:t>
      </w:r>
    </w:p>
    <w:p w:rsidR="002A0756" w:rsidRPr="009651B1" w:rsidRDefault="002A0756" w:rsidP="002A0756">
      <w:pPr>
        <w:pStyle w:val="a5"/>
        <w:widowControl w:val="0"/>
        <w:tabs>
          <w:tab w:val="center" w:pos="4844"/>
          <w:tab w:val="left" w:pos="6488"/>
        </w:tabs>
        <w:ind w:left="-567" w:firstLine="567"/>
        <w:jc w:val="both"/>
        <w:rPr>
          <w:bCs/>
        </w:rPr>
      </w:pPr>
      <w:r w:rsidRPr="009651B1">
        <w:rPr>
          <w:color w:val="000000"/>
        </w:rPr>
        <w:t>Провели социологический опрос</w:t>
      </w:r>
      <w:r w:rsidRPr="00155831">
        <w:t xml:space="preserve"> жителей </w:t>
      </w:r>
      <w:r>
        <w:t>правобережного округа предместья Рабочее  г.</w:t>
      </w:r>
      <w:r w:rsidRPr="00155831">
        <w:t xml:space="preserve"> Иркутска</w:t>
      </w:r>
      <w:r>
        <w:t xml:space="preserve"> (опрошено около 40 человек)</w:t>
      </w:r>
      <w:r w:rsidRPr="00155831">
        <w:t>, использующих воду родника «Целебный»</w:t>
      </w:r>
      <w:r>
        <w:t>. Результаты исследования</w:t>
      </w:r>
      <w:r w:rsidRPr="00155831">
        <w:t xml:space="preserve"> родников занесли в таблицу</w:t>
      </w:r>
      <w:r>
        <w:t>.</w:t>
      </w:r>
    </w:p>
    <w:p w:rsidR="002A0756" w:rsidRDefault="002A0756" w:rsidP="002A0756">
      <w:pPr>
        <w:widowControl w:val="0"/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7009F">
        <w:rPr>
          <w:rFonts w:ascii="Times New Roman" w:hAnsi="Times New Roman" w:cs="Times New Roman"/>
          <w:bCs/>
          <w:sz w:val="24"/>
          <w:szCs w:val="24"/>
        </w:rPr>
        <w:t>Для защиты склонов от эрозии</w:t>
      </w:r>
      <w:r w:rsidRPr="00E7009F">
        <w:rPr>
          <w:rFonts w:ascii="Times New Roman" w:hAnsi="Times New Roman" w:cs="Times New Roman"/>
          <w:sz w:val="24"/>
          <w:szCs w:val="24"/>
        </w:rPr>
        <w:t xml:space="preserve"> на территории родника «Целебный», совместно с комитетом по экологии при администрации города Иркутска, областным отделением Всероссийского общества охраны природы, экологическим центром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009F">
        <w:rPr>
          <w:rFonts w:ascii="Times New Roman" w:hAnsi="Times New Roman" w:cs="Times New Roman"/>
          <w:sz w:val="24"/>
          <w:szCs w:val="24"/>
        </w:rPr>
        <w:t>Дворца творчества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7009F">
        <w:rPr>
          <w:rFonts w:ascii="Times New Roman" w:hAnsi="Times New Roman" w:cs="Times New Roman"/>
          <w:sz w:val="24"/>
          <w:szCs w:val="24"/>
        </w:rPr>
        <w:t xml:space="preserve">, </w:t>
      </w:r>
      <w:r w:rsidRPr="00E7009F">
        <w:rPr>
          <w:rFonts w:ascii="Times New Roman" w:hAnsi="Times New Roman" w:cs="Times New Roman"/>
          <w:bCs/>
          <w:sz w:val="24"/>
          <w:szCs w:val="24"/>
        </w:rPr>
        <w:t>провели</w:t>
      </w:r>
      <w:r w:rsidRPr="00E70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819">
        <w:rPr>
          <w:rFonts w:ascii="Times New Roman" w:hAnsi="Times New Roman" w:cs="Times New Roman"/>
          <w:bCs/>
          <w:sz w:val="24"/>
          <w:szCs w:val="24"/>
        </w:rPr>
        <w:t>следующие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009F">
        <w:rPr>
          <w:rFonts w:ascii="Times New Roman" w:hAnsi="Times New Roman" w:cs="Times New Roman"/>
          <w:bCs/>
          <w:sz w:val="24"/>
          <w:szCs w:val="24"/>
        </w:rPr>
        <w:t xml:space="preserve">лесомелиоративные мероприятия: </w:t>
      </w:r>
      <w:r w:rsidRPr="00E7009F">
        <w:rPr>
          <w:rFonts w:ascii="Times New Roman" w:hAnsi="Times New Roman" w:cs="Times New Roman"/>
          <w:sz w:val="24"/>
          <w:szCs w:val="24"/>
        </w:rPr>
        <w:t>укрепили овраги поваленными стволами, ветками деревьев и кустарников, засыпали их почвой, высадили 10 саженцев сосны обыкновенной поперек склона для задержания поверхностного стока вод и закрепления почвы от дальнейшего</w:t>
      </w:r>
      <w:proofErr w:type="gramEnd"/>
      <w:r w:rsidRPr="00E7009F">
        <w:rPr>
          <w:rFonts w:ascii="Times New Roman" w:hAnsi="Times New Roman" w:cs="Times New Roman"/>
          <w:sz w:val="24"/>
          <w:szCs w:val="24"/>
        </w:rPr>
        <w:t xml:space="preserve"> разрушения. </w:t>
      </w:r>
      <w:r w:rsidRPr="00E7009F">
        <w:rPr>
          <w:rFonts w:ascii="Times New Roman" w:eastAsiaTheme="minorEastAsia" w:hAnsi="Times New Roman" w:cs="Times New Roman"/>
          <w:sz w:val="24"/>
          <w:szCs w:val="24"/>
        </w:rPr>
        <w:t xml:space="preserve">Провели рейды по очистке и благоустройству родника «Целебный»: собрали 8 мешков мусора. </w:t>
      </w:r>
    </w:p>
    <w:p w:rsidR="002A0756" w:rsidRPr="00E7009F" w:rsidRDefault="002A0756" w:rsidP="002A0756">
      <w:pPr>
        <w:widowControl w:val="0"/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009F">
        <w:rPr>
          <w:rFonts w:ascii="Times New Roman" w:eastAsiaTheme="minorEastAsia" w:hAnsi="Times New Roman" w:cs="Times New Roman"/>
          <w:sz w:val="24"/>
          <w:szCs w:val="24"/>
        </w:rPr>
        <w:t>В акциях по посадке саженцев, укрепления склона от эрозии и сбору мусора участвовало более 50 учащихся МБОУ г. Иркутска СОШ № 66</w:t>
      </w:r>
      <w:r w:rsidRPr="00E7009F">
        <w:rPr>
          <w:rFonts w:ascii="Times New Roman" w:hAnsi="Times New Roman" w:cs="Times New Roman"/>
          <w:sz w:val="24"/>
          <w:szCs w:val="24"/>
        </w:rPr>
        <w:t>.</w:t>
      </w:r>
    </w:p>
    <w:p w:rsidR="002A0756" w:rsidRPr="00E7009F" w:rsidRDefault="002A0756" w:rsidP="002A0756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7009F">
        <w:rPr>
          <w:rFonts w:ascii="Times New Roman" w:hAnsi="Times New Roman" w:cs="Times New Roman"/>
          <w:color w:val="000000"/>
          <w:sz w:val="24"/>
          <w:szCs w:val="24"/>
        </w:rPr>
        <w:t>Для сохранения родника «Живой» предложили мероприятия по его благоустройству: укрепление основной  тропы к роднику – отсыпка тропы 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нем или щебнем; обращение в СМИ </w:t>
      </w:r>
      <w:r w:rsidRPr="00E7009F">
        <w:rPr>
          <w:rFonts w:ascii="Times New Roman" w:hAnsi="Times New Roman" w:cs="Times New Roman"/>
          <w:color w:val="000000"/>
          <w:sz w:val="24"/>
          <w:szCs w:val="24"/>
        </w:rPr>
        <w:t xml:space="preserve"> для привлечения внимания общественности на незаконную рубку леса и 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жоги сухой травы вокруг родника; подготовили макет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фотобуклета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«Берегите родники – источники жизни!»</w:t>
      </w:r>
    </w:p>
    <w:p w:rsidR="002A0756" w:rsidRPr="00D70697" w:rsidRDefault="002A0756" w:rsidP="002A0756">
      <w:pPr>
        <w:pStyle w:val="a3"/>
        <w:tabs>
          <w:tab w:val="left" w:pos="3780"/>
          <w:tab w:val="left" w:pos="4680"/>
        </w:tabs>
        <w:ind w:left="-567" w:right="-5" w:firstLine="567"/>
        <w:rPr>
          <w:sz w:val="24"/>
          <w:szCs w:val="24"/>
        </w:rPr>
      </w:pPr>
      <w:r w:rsidRPr="00D70697">
        <w:rPr>
          <w:color w:val="000000"/>
          <w:sz w:val="24"/>
          <w:szCs w:val="24"/>
        </w:rPr>
        <w:t xml:space="preserve">Получили </w:t>
      </w:r>
      <w:r w:rsidRPr="006303E4">
        <w:rPr>
          <w:color w:val="000000"/>
          <w:sz w:val="24"/>
          <w:szCs w:val="24"/>
        </w:rPr>
        <w:t>отзывы</w:t>
      </w:r>
      <w:r w:rsidRPr="00D70697">
        <w:rPr>
          <w:color w:val="000000"/>
          <w:sz w:val="24"/>
          <w:szCs w:val="24"/>
        </w:rPr>
        <w:t xml:space="preserve"> специалистов о проделанной работе: </w:t>
      </w:r>
      <w:r w:rsidRPr="00D70697">
        <w:rPr>
          <w:sz w:val="24"/>
          <w:szCs w:val="24"/>
        </w:rPr>
        <w:t xml:space="preserve">Ступиной Натальи Сергеевны (сотрудник комитета по экологии при администрации города Иркутска), </w:t>
      </w:r>
      <w:proofErr w:type="spellStart"/>
      <w:r w:rsidRPr="00D70697">
        <w:rPr>
          <w:sz w:val="24"/>
          <w:szCs w:val="24"/>
        </w:rPr>
        <w:t>Шленовой</w:t>
      </w:r>
      <w:proofErr w:type="spellEnd"/>
      <w:r w:rsidRPr="00D70697">
        <w:rPr>
          <w:sz w:val="24"/>
          <w:szCs w:val="24"/>
        </w:rPr>
        <w:t xml:space="preserve">  Веры Михайловны (председатель областного отделения Всероссийского общества охраны природы) Мирошниченко Галины </w:t>
      </w:r>
      <w:proofErr w:type="spellStart"/>
      <w:r w:rsidRPr="00D70697">
        <w:rPr>
          <w:sz w:val="24"/>
          <w:szCs w:val="24"/>
        </w:rPr>
        <w:t>Евграфовны</w:t>
      </w:r>
      <w:proofErr w:type="spellEnd"/>
      <w:r w:rsidRPr="00D70697">
        <w:rPr>
          <w:sz w:val="24"/>
          <w:szCs w:val="24"/>
        </w:rPr>
        <w:t xml:space="preserve">  (начальник экологического отдела Муниципального автономного образовательного учреждения дополнительного образования г. Иркутска «Дворец творчества»). О проделанной работе получили </w:t>
      </w:r>
      <w:r w:rsidRPr="006303E4">
        <w:rPr>
          <w:sz w:val="24"/>
          <w:szCs w:val="24"/>
        </w:rPr>
        <w:t>комментарии жителей</w:t>
      </w:r>
      <w:r w:rsidRPr="00D70697">
        <w:rPr>
          <w:sz w:val="24"/>
          <w:szCs w:val="24"/>
        </w:rPr>
        <w:t xml:space="preserve"> правобережного округа предместья Рабочее г. Иркутска: семьи Белобородовых, </w:t>
      </w:r>
      <w:proofErr w:type="spellStart"/>
      <w:r w:rsidRPr="00D70697">
        <w:rPr>
          <w:sz w:val="24"/>
          <w:szCs w:val="24"/>
        </w:rPr>
        <w:t>Сипко</w:t>
      </w:r>
      <w:proofErr w:type="spellEnd"/>
      <w:r w:rsidRPr="00D70697">
        <w:rPr>
          <w:sz w:val="24"/>
          <w:szCs w:val="24"/>
        </w:rPr>
        <w:t xml:space="preserve"> и </w:t>
      </w:r>
      <w:proofErr w:type="spellStart"/>
      <w:r w:rsidRPr="00D70697">
        <w:rPr>
          <w:sz w:val="24"/>
          <w:szCs w:val="24"/>
        </w:rPr>
        <w:t>Булаевых</w:t>
      </w:r>
      <w:proofErr w:type="spellEnd"/>
      <w:r w:rsidRPr="00D70697">
        <w:rPr>
          <w:sz w:val="24"/>
          <w:szCs w:val="24"/>
        </w:rPr>
        <w:t>.</w:t>
      </w:r>
    </w:p>
    <w:p w:rsidR="002A0756" w:rsidRPr="00D70697" w:rsidRDefault="002A0756" w:rsidP="002A0756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0697">
        <w:rPr>
          <w:rFonts w:ascii="Times New Roman" w:hAnsi="Times New Roman" w:cs="Times New Roman"/>
          <w:sz w:val="24"/>
          <w:szCs w:val="24"/>
        </w:rPr>
        <w:t xml:space="preserve"> </w:t>
      </w:r>
      <w:r w:rsidRPr="00D70697">
        <w:rPr>
          <w:rFonts w:ascii="Times New Roman" w:hAnsi="Times New Roman" w:cs="Times New Roman"/>
          <w:b/>
          <w:sz w:val="24"/>
          <w:szCs w:val="24"/>
        </w:rPr>
        <w:t>Планы на будущее:</w:t>
      </w:r>
      <w:r w:rsidRPr="00D70697">
        <w:rPr>
          <w:rFonts w:ascii="Times New Roman" w:hAnsi="Times New Roman" w:cs="Times New Roman"/>
          <w:sz w:val="24"/>
          <w:szCs w:val="24"/>
        </w:rPr>
        <w:t xml:space="preserve"> провести дальнейшее исследование близ находящихся родников </w:t>
      </w:r>
      <w:proofErr w:type="spellStart"/>
      <w:r w:rsidRPr="00D70697">
        <w:rPr>
          <w:rFonts w:ascii="Times New Roman" w:hAnsi="Times New Roman" w:cs="Times New Roman"/>
          <w:sz w:val="24"/>
          <w:szCs w:val="24"/>
        </w:rPr>
        <w:t>Плишкино</w:t>
      </w:r>
      <w:proofErr w:type="spellEnd"/>
      <w:r w:rsidRPr="00D70697">
        <w:rPr>
          <w:rFonts w:ascii="Times New Roman" w:hAnsi="Times New Roman" w:cs="Times New Roman"/>
          <w:sz w:val="24"/>
          <w:szCs w:val="24"/>
        </w:rPr>
        <w:t xml:space="preserve"> – выявить расход воды по месяцам; подготовить и размножить среди населения </w:t>
      </w:r>
      <w:proofErr w:type="spellStart"/>
      <w:r w:rsidRPr="00D70697">
        <w:rPr>
          <w:rFonts w:ascii="Times New Roman" w:hAnsi="Times New Roman" w:cs="Times New Roman"/>
          <w:sz w:val="24"/>
          <w:szCs w:val="24"/>
        </w:rPr>
        <w:t>фотобуклет</w:t>
      </w:r>
      <w:proofErr w:type="spellEnd"/>
      <w:r w:rsidRPr="00D70697">
        <w:rPr>
          <w:rFonts w:ascii="Times New Roman" w:hAnsi="Times New Roman" w:cs="Times New Roman"/>
          <w:sz w:val="24"/>
          <w:szCs w:val="24"/>
        </w:rPr>
        <w:t xml:space="preserve"> «Берегите родники – источники жизни!», подготовить и выпустить календарь «Родники – источники жизни!»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100 экз.</w:t>
      </w:r>
    </w:p>
    <w:p w:rsidR="002A0756" w:rsidRPr="00DB038A" w:rsidRDefault="002A0756" w:rsidP="002A07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Социальная значимость проекта</w:t>
      </w:r>
      <w:r w:rsidRPr="008518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518B5">
        <w:rPr>
          <w:color w:val="000000"/>
          <w:sz w:val="24"/>
          <w:szCs w:val="24"/>
          <w:shd w:val="clear" w:color="auto" w:fill="FFFFFF"/>
        </w:rPr>
        <w:t xml:space="preserve"> </w:t>
      </w:r>
      <w:r w:rsidRPr="008518B5">
        <w:rPr>
          <w:rFonts w:ascii="Times New Roman" w:hAnsi="Times New Roman" w:cs="Times New Roman"/>
          <w:color w:val="000000"/>
          <w:sz w:val="24"/>
          <w:szCs w:val="24"/>
        </w:rPr>
        <w:t>комплексно</w:t>
      </w:r>
      <w:r w:rsidRPr="0085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8518B5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исследование</w:t>
      </w:r>
      <w:r w:rsidRPr="0085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5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плишкинских</w:t>
      </w:r>
      <w:proofErr w:type="spellEnd"/>
      <w:r w:rsidRPr="00851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позволило</w:t>
      </w:r>
      <w:r w:rsidRPr="008518B5">
        <w:rPr>
          <w:rFonts w:ascii="Times New Roman" w:hAnsi="Times New Roman" w:cs="Times New Roman"/>
          <w:color w:val="000000"/>
          <w:sz w:val="24"/>
          <w:szCs w:val="24"/>
        </w:rPr>
        <w:t xml:space="preserve"> выявить </w:t>
      </w:r>
      <w:r>
        <w:rPr>
          <w:rFonts w:ascii="Times New Roman" w:hAnsi="Times New Roman" w:cs="Times New Roman"/>
          <w:sz w:val="24"/>
          <w:szCs w:val="24"/>
        </w:rPr>
        <w:t>антропогенное воздействие</w:t>
      </w:r>
      <w:r w:rsidRPr="008518B5">
        <w:rPr>
          <w:rFonts w:ascii="Times New Roman" w:hAnsi="Times New Roman" w:cs="Times New Roman"/>
          <w:sz w:val="24"/>
          <w:szCs w:val="24"/>
        </w:rPr>
        <w:t xml:space="preserve"> на растительные сообщества и почвенный слой </w:t>
      </w:r>
      <w:r w:rsidRPr="008518B5">
        <w:rPr>
          <w:rFonts w:ascii="Times New Roman" w:hAnsi="Times New Roman" w:cs="Times New Roman"/>
          <w:color w:val="000000"/>
          <w:sz w:val="24"/>
          <w:szCs w:val="24"/>
        </w:rPr>
        <w:t xml:space="preserve">прилегающих к родникам территорий и провести своевременные мероприятия по улучшению </w:t>
      </w:r>
      <w:r w:rsidRPr="008518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родников с целью их сохранения, наметить планы на будущее.</w:t>
      </w:r>
    </w:p>
    <w:p w:rsidR="005819BE" w:rsidRDefault="005819BE">
      <w:bookmarkStart w:id="0" w:name="_GoBack"/>
      <w:bookmarkEnd w:id="0"/>
    </w:p>
    <w:sectPr w:rsidR="005819BE" w:rsidSect="006E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756"/>
    <w:rsid w:val="002A0756"/>
    <w:rsid w:val="0036440B"/>
    <w:rsid w:val="003E4BEC"/>
    <w:rsid w:val="005819BE"/>
    <w:rsid w:val="006E2977"/>
    <w:rsid w:val="0098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756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Основной текст с отступом Знак"/>
    <w:basedOn w:val="a0"/>
    <w:link w:val="a3"/>
    <w:rsid w:val="002A0756"/>
    <w:rPr>
      <w:rFonts w:ascii="Times New Roman" w:eastAsia="Times New Roman" w:hAnsi="Times New Roman" w:cs="Times New Roman"/>
      <w:sz w:val="28"/>
      <w:szCs w:val="28"/>
      <w:lang/>
    </w:rPr>
  </w:style>
  <w:style w:type="paragraph" w:styleId="a5">
    <w:name w:val="List Paragraph"/>
    <w:basedOn w:val="a"/>
    <w:uiPriority w:val="34"/>
    <w:qFormat/>
    <w:rsid w:val="002A0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0756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A07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2A07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2017-11-21T04:10:00Z</dcterms:created>
  <dcterms:modified xsi:type="dcterms:W3CDTF">2017-11-21T05:45:00Z</dcterms:modified>
</cp:coreProperties>
</file>