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42" w:type="dxa"/>
        <w:tblLook w:val="04A0"/>
      </w:tblPr>
      <w:tblGrid>
        <w:gridCol w:w="4546"/>
        <w:gridCol w:w="4666"/>
      </w:tblGrid>
      <w:tr w:rsidR="00364FDF" w:rsidTr="00364FDF">
        <w:tc>
          <w:tcPr>
            <w:tcW w:w="4546" w:type="dxa"/>
          </w:tcPr>
          <w:p w:rsidR="00364FDF" w:rsidRDefault="00364FDF">
            <w:pPr>
              <w:pStyle w:val="p1mailrucssattributepostfix"/>
              <w:spacing w:before="0" w:beforeAutospacing="0" w:after="0" w:afterAutospacing="0" w:line="256" w:lineRule="auto"/>
              <w:ind w:left="142"/>
              <w:rPr>
                <w:rStyle w:val="s1mailrucssattributepostfix"/>
                <w:b/>
                <w:lang w:eastAsia="en-US"/>
              </w:rPr>
            </w:pPr>
          </w:p>
        </w:tc>
        <w:tc>
          <w:tcPr>
            <w:tcW w:w="4666" w:type="dxa"/>
          </w:tcPr>
          <w:p w:rsidR="00364FDF" w:rsidRDefault="00364FDF">
            <w:pPr>
              <w:pStyle w:val="p1mailrucssattributepostfix"/>
              <w:spacing w:before="0" w:beforeAutospacing="0" w:after="0" w:afterAutospacing="0" w:line="256" w:lineRule="auto"/>
              <w:jc w:val="right"/>
              <w:rPr>
                <w:rStyle w:val="s1mailrucssattributepostfix"/>
                <w:b/>
                <w:color w:val="000000" w:themeColor="text1"/>
                <w:sz w:val="28"/>
                <w:szCs w:val="28"/>
                <w:lang w:eastAsia="en-US"/>
              </w:rPr>
            </w:pPr>
          </w:p>
        </w:tc>
      </w:tr>
    </w:tbl>
    <w:p w:rsidR="00364FDF" w:rsidRDefault="00364FDF" w:rsidP="00364FDF">
      <w:pPr>
        <w:pStyle w:val="p1mailrucssattributepostfix"/>
        <w:shd w:val="clear" w:color="auto" w:fill="FFFFFF"/>
        <w:spacing w:before="0" w:beforeAutospacing="0" w:after="160" w:afterAutospacing="0" w:line="256" w:lineRule="auto"/>
        <w:jc w:val="center"/>
        <w:rPr>
          <w:b/>
          <w:bCs/>
          <w:sz w:val="28"/>
          <w:szCs w:val="28"/>
        </w:rPr>
      </w:pPr>
    </w:p>
    <w:p w:rsidR="00364FDF" w:rsidRDefault="00364FDF" w:rsidP="00364FDF">
      <w:pPr>
        <w:pStyle w:val="1"/>
        <w:rPr>
          <w:rFonts w:ascii="Times New Roman" w:hAnsi="Times New Roman"/>
          <w:sz w:val="32"/>
          <w:szCs w:val="32"/>
          <w:lang w:val="ru-RU"/>
        </w:rPr>
      </w:pPr>
      <w:bookmarkStart w:id="0" w:name="_Toc12630944"/>
      <w:r>
        <w:rPr>
          <w:rFonts w:ascii="Times New Roman" w:hAnsi="Times New Roman"/>
          <w:sz w:val="32"/>
          <w:szCs w:val="32"/>
          <w:lang w:val="ru-RU"/>
        </w:rPr>
        <w:t>РЕЗОЛЮЦИЯ</w:t>
      </w:r>
      <w:bookmarkEnd w:id="0"/>
      <w:r>
        <w:rPr>
          <w:rFonts w:ascii="Times New Roman" w:hAnsi="Times New Roman"/>
          <w:sz w:val="32"/>
          <w:szCs w:val="32"/>
          <w:lang w:val="ru-RU"/>
        </w:rPr>
        <w:t xml:space="preserve"> </w:t>
      </w:r>
    </w:p>
    <w:p w:rsidR="00364FDF" w:rsidRDefault="00364FDF" w:rsidP="00364FDF">
      <w:pPr>
        <w:pStyle w:val="p1mailrucssattributepostfix"/>
        <w:shd w:val="clear" w:color="auto" w:fill="FFFFFF"/>
        <w:spacing w:before="0" w:beforeAutospacing="0" w:after="0" w:afterAutospacing="0"/>
        <w:jc w:val="center"/>
        <w:rPr>
          <w:b/>
          <w:color w:val="000000" w:themeColor="text1"/>
          <w:sz w:val="28"/>
          <w:szCs w:val="28"/>
        </w:rPr>
      </w:pPr>
      <w:r>
        <w:rPr>
          <w:b/>
          <w:color w:val="000000" w:themeColor="text1"/>
          <w:sz w:val="28"/>
          <w:szCs w:val="28"/>
        </w:rPr>
        <w:t>научно-практической конференции</w:t>
      </w:r>
    </w:p>
    <w:p w:rsidR="00364FDF" w:rsidRDefault="00364FDF" w:rsidP="00364FDF">
      <w:pPr>
        <w:pStyle w:val="p1mailrucssattributepostfix"/>
        <w:shd w:val="clear" w:color="auto" w:fill="FFFFFF"/>
        <w:spacing w:before="0" w:beforeAutospacing="0" w:after="0" w:afterAutospacing="0"/>
        <w:jc w:val="center"/>
        <w:rPr>
          <w:b/>
          <w:color w:val="000000" w:themeColor="text1"/>
          <w:sz w:val="28"/>
          <w:szCs w:val="28"/>
        </w:rPr>
      </w:pPr>
      <w:r>
        <w:rPr>
          <w:b/>
          <w:color w:val="000000" w:themeColor="text1"/>
          <w:sz w:val="28"/>
          <w:szCs w:val="28"/>
        </w:rPr>
        <w:t>«ЭКОЛОГО-ПРАВОВАЯ КУЛЬТУРА: ОСНОВЫ ФОРМИРОВАНИЯ В ИНТЕРЕСАХ УСТОЙЧИВОГО РАЗВИТИЯ ПРИБАЙКАЛЬЯ».</w:t>
      </w:r>
    </w:p>
    <w:p w:rsidR="00364FDF" w:rsidRDefault="00364FDF" w:rsidP="00364FDF">
      <w:pPr>
        <w:pStyle w:val="p1mailrucssattributepostfix"/>
        <w:shd w:val="clear" w:color="auto" w:fill="FFFFFF"/>
        <w:spacing w:before="0" w:beforeAutospacing="0" w:after="0" w:afterAutospacing="0"/>
        <w:jc w:val="center"/>
        <w:rPr>
          <w:rStyle w:val="s1mailrucssattributepostfix"/>
        </w:rPr>
      </w:pPr>
      <w:r>
        <w:rPr>
          <w:rStyle w:val="s1mailrucssattributepostfix"/>
          <w:b/>
          <w:color w:val="000000" w:themeColor="text1"/>
          <w:sz w:val="28"/>
          <w:szCs w:val="28"/>
        </w:rPr>
        <w:t>Иркутск, 30 мая 2019 года</w:t>
      </w:r>
    </w:p>
    <w:p w:rsidR="00364FDF" w:rsidRDefault="00364FDF" w:rsidP="00364FDF">
      <w:pPr>
        <w:pStyle w:val="p1mailrucssattributepostfix"/>
        <w:shd w:val="clear" w:color="auto" w:fill="FFFFFF"/>
        <w:spacing w:before="0" w:beforeAutospacing="0" w:after="0" w:afterAutospacing="0"/>
        <w:jc w:val="center"/>
        <w:rPr>
          <w:rStyle w:val="s1mailrucssattributepostfix"/>
          <w:b/>
          <w:color w:val="000000" w:themeColor="text1"/>
          <w:sz w:val="28"/>
          <w:szCs w:val="28"/>
        </w:rPr>
      </w:pPr>
    </w:p>
    <w:p w:rsidR="00364FDF" w:rsidRDefault="00364FDF" w:rsidP="00364FDF">
      <w:pPr>
        <w:pStyle w:val="p1mailrucssattributepostfix"/>
        <w:shd w:val="clear" w:color="auto" w:fill="FFFFFF"/>
        <w:spacing w:before="0" w:beforeAutospacing="0" w:after="0" w:afterAutospacing="0"/>
        <w:jc w:val="both"/>
      </w:pPr>
      <w:r>
        <w:rPr>
          <w:sz w:val="28"/>
          <w:szCs w:val="28"/>
        </w:rPr>
        <w:t xml:space="preserve">Место проведения: Иркутская областная государственная универсальная научная библиотека им. И.И. </w:t>
      </w:r>
      <w:proofErr w:type="spellStart"/>
      <w:proofErr w:type="gramStart"/>
      <w:r>
        <w:rPr>
          <w:sz w:val="28"/>
          <w:szCs w:val="28"/>
        </w:rPr>
        <w:t>Молчанова-Сибирского</w:t>
      </w:r>
      <w:proofErr w:type="spellEnd"/>
      <w:proofErr w:type="gramEnd"/>
      <w:r>
        <w:rPr>
          <w:sz w:val="28"/>
          <w:szCs w:val="28"/>
        </w:rPr>
        <w:t>, г. Иркутск, ул. Лермонтова, д. 253</w:t>
      </w:r>
    </w:p>
    <w:p w:rsidR="00364FDF" w:rsidRDefault="00364FDF" w:rsidP="00364FDF">
      <w:pPr>
        <w:pStyle w:val="p1mailrucssattributepostfix"/>
        <w:shd w:val="clear" w:color="auto" w:fill="FFFFFF"/>
        <w:spacing w:before="0" w:beforeAutospacing="0" w:after="0" w:afterAutospacing="0"/>
        <w:jc w:val="both"/>
        <w:rPr>
          <w:sz w:val="28"/>
          <w:szCs w:val="28"/>
        </w:rPr>
      </w:pPr>
    </w:p>
    <w:p w:rsidR="00364FDF" w:rsidRDefault="00364FDF" w:rsidP="00364FDF">
      <w:pPr>
        <w:pStyle w:val="p1mailrucssattributepostfix"/>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В работе конференции приняли участие 258 человек</w:t>
      </w:r>
    </w:p>
    <w:p w:rsidR="00364FDF" w:rsidRDefault="00364FDF" w:rsidP="00364FDF">
      <w:pPr>
        <w:pStyle w:val="p1mailrucssattributepostfix"/>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На конференции было заслушано 3 пленарных доклада, около 60 секционных докладов и выступлений,  представлено 7 стендовых докладов,  организовано  3 мастер-класса.</w:t>
      </w:r>
    </w:p>
    <w:p w:rsidR="00364FDF" w:rsidRDefault="00364FDF" w:rsidP="00364FDF">
      <w:pPr>
        <w:pStyle w:val="Pa43"/>
        <w:spacing w:line="240" w:lineRule="auto"/>
        <w:ind w:firstLine="708"/>
        <w:jc w:val="both"/>
        <w:rPr>
          <w:rStyle w:val="A30"/>
        </w:rPr>
      </w:pPr>
      <w:r>
        <w:rPr>
          <w:color w:val="000000" w:themeColor="text1"/>
          <w:sz w:val="28"/>
          <w:szCs w:val="28"/>
        </w:rPr>
        <w:t>Заслушав доклады и их обсуждение, в ходе дискуссии участники конференции констатировали</w:t>
      </w:r>
      <w:r>
        <w:rPr>
          <w:rStyle w:val="A30"/>
          <w:sz w:val="28"/>
          <w:szCs w:val="28"/>
        </w:rPr>
        <w:t xml:space="preserve">, что формирование культуры устойчивого развития – стратегическая задача общества на пути к его экологически безопасному развитию, достижению поставленных национальных целей развития Российской Федерации до 2024 года. Важнейшим условием достижения поставленной цели является перевод образовательных технологий по формированию экологической культуры на качественно новый уровень педагогической деятельности.  </w:t>
      </w:r>
    </w:p>
    <w:p w:rsidR="00364FDF" w:rsidRDefault="00364FDF" w:rsidP="00364FDF">
      <w:pPr>
        <w:pStyle w:val="Pa43"/>
        <w:spacing w:line="240" w:lineRule="auto"/>
        <w:ind w:firstLine="708"/>
        <w:jc w:val="both"/>
      </w:pPr>
      <w:r>
        <w:rPr>
          <w:rStyle w:val="A30"/>
          <w:sz w:val="28"/>
          <w:szCs w:val="28"/>
        </w:rPr>
        <w:t>Выступающие на Конференции отметили, что базовые педагогические основы отечественного экологического образования в интересах устойчивого развития достигли к настоящему времени состояния качественно нового уровня, как в плане научного обоснования его концепции, так и в разработке и апробации новых подходов к соз</w:t>
      </w:r>
      <w:r>
        <w:rPr>
          <w:rStyle w:val="A30"/>
          <w:sz w:val="28"/>
          <w:szCs w:val="28"/>
        </w:rPr>
        <w:softHyphen/>
        <w:t xml:space="preserve">данию учебных материалов и методики их сопровождения в образовательном процессе. </w:t>
      </w:r>
    </w:p>
    <w:p w:rsidR="00364FDF" w:rsidRDefault="00364FDF" w:rsidP="00364FDF">
      <w:pPr>
        <w:pStyle w:val="a4"/>
        <w:ind w:firstLine="708"/>
        <w:jc w:val="both"/>
        <w:rPr>
          <w:rStyle w:val="A30"/>
          <w:rFonts w:ascii="Times New Roman" w:hAnsi="Times New Roman" w:cs="Times New Roman"/>
        </w:rPr>
      </w:pPr>
      <w:r>
        <w:rPr>
          <w:rStyle w:val="A30"/>
          <w:rFonts w:ascii="Times New Roman" w:hAnsi="Times New Roman" w:cs="Times New Roman"/>
          <w:sz w:val="28"/>
          <w:szCs w:val="28"/>
        </w:rPr>
        <w:t>Участники конференции отметили специфику опыта Прибайкалья в деле создания и развития ре</w:t>
      </w:r>
      <w:r>
        <w:rPr>
          <w:rStyle w:val="A30"/>
          <w:rFonts w:ascii="Times New Roman" w:hAnsi="Times New Roman" w:cs="Times New Roman"/>
          <w:sz w:val="28"/>
          <w:szCs w:val="28"/>
        </w:rPr>
        <w:softHyphen/>
        <w:t>гиональной системы формирования экологической культуры через образование и просвеще</w:t>
      </w:r>
      <w:r>
        <w:rPr>
          <w:rStyle w:val="A30"/>
          <w:rFonts w:ascii="Times New Roman" w:hAnsi="Times New Roman" w:cs="Times New Roman"/>
          <w:sz w:val="28"/>
          <w:szCs w:val="28"/>
        </w:rPr>
        <w:softHyphen/>
        <w:t xml:space="preserve">ние. Также было отмечено, что в Иркутской области сложился оригинальный опыт становления региональной системы экологического образования и просвещения в интересах устойчивого развития.  </w:t>
      </w:r>
    </w:p>
    <w:p w:rsidR="00364FDF" w:rsidRDefault="00364FDF" w:rsidP="00364FDF">
      <w:pPr>
        <w:pStyle w:val="a4"/>
        <w:ind w:firstLine="708"/>
        <w:jc w:val="both"/>
        <w:rPr>
          <w:color w:val="000000" w:themeColor="text1"/>
        </w:rPr>
      </w:pPr>
      <w:r>
        <w:rPr>
          <w:rStyle w:val="A30"/>
          <w:rFonts w:ascii="Times New Roman" w:hAnsi="Times New Roman" w:cs="Times New Roman"/>
          <w:sz w:val="28"/>
          <w:szCs w:val="28"/>
        </w:rPr>
        <w:t>Однако</w:t>
      </w:r>
      <w:proofErr w:type="gramStart"/>
      <w:r>
        <w:rPr>
          <w:rStyle w:val="A30"/>
          <w:rFonts w:ascii="Times New Roman" w:hAnsi="Times New Roman" w:cs="Times New Roman"/>
          <w:sz w:val="28"/>
          <w:szCs w:val="28"/>
        </w:rPr>
        <w:t>,</w:t>
      </w:r>
      <w:proofErr w:type="gramEnd"/>
      <w:r>
        <w:rPr>
          <w:rStyle w:val="A30"/>
          <w:rFonts w:ascii="Times New Roman" w:hAnsi="Times New Roman" w:cs="Times New Roman"/>
          <w:sz w:val="28"/>
          <w:szCs w:val="28"/>
        </w:rPr>
        <w:t xml:space="preserve"> к ходе дискуссий при обсуждении докладов была отмечена необходимость п</w:t>
      </w:r>
      <w:r>
        <w:rPr>
          <w:rFonts w:ascii="Times New Roman" w:hAnsi="Times New Roman" w:cs="Times New Roman"/>
          <w:sz w:val="28"/>
          <w:szCs w:val="28"/>
        </w:rPr>
        <w:t xml:space="preserve">овышения эффективности эколого-правового образования и просвещения населения, что является насущным вопросом, стоящим как перед специализированными государственными институтами, так и перед обществом в целом. </w:t>
      </w:r>
    </w:p>
    <w:p w:rsidR="00364FDF" w:rsidRDefault="00364FDF" w:rsidP="00364FDF">
      <w:pPr>
        <w:pStyle w:val="a4"/>
        <w:jc w:val="both"/>
        <w:rPr>
          <w:rFonts w:ascii="Times New Roman" w:hAnsi="Times New Roman" w:cs="Times New Roman"/>
          <w:color w:val="000000" w:themeColor="text1"/>
          <w:sz w:val="28"/>
          <w:szCs w:val="28"/>
        </w:rPr>
      </w:pPr>
      <w:r>
        <w:rPr>
          <w:rStyle w:val="A30"/>
          <w:rFonts w:ascii="Times New Roman" w:hAnsi="Times New Roman" w:cs="Times New Roman"/>
          <w:sz w:val="28"/>
          <w:szCs w:val="28"/>
        </w:rPr>
        <w:t xml:space="preserve">   </w:t>
      </w:r>
      <w:r>
        <w:rPr>
          <w:rStyle w:val="A30"/>
          <w:rFonts w:ascii="Times New Roman" w:hAnsi="Times New Roman" w:cs="Times New Roman"/>
          <w:sz w:val="28"/>
          <w:szCs w:val="28"/>
        </w:rPr>
        <w:tab/>
      </w:r>
      <w:r>
        <w:rPr>
          <w:rFonts w:ascii="Times New Roman" w:eastAsia="Times New Roman" w:hAnsi="Times New Roman" w:cs="Times New Roman"/>
          <w:sz w:val="28"/>
          <w:szCs w:val="28"/>
          <w:highlight w:val="white"/>
        </w:rPr>
        <w:t xml:space="preserve">Низкий уровень экологической культуры российского общества, </w:t>
      </w:r>
      <w:r>
        <w:rPr>
          <w:rFonts w:ascii="Times New Roman" w:eastAsia="Times New Roman" w:hAnsi="Times New Roman" w:cs="Times New Roman"/>
          <w:sz w:val="28"/>
          <w:szCs w:val="28"/>
        </w:rPr>
        <w:t xml:space="preserve">являющийся одним из основных факторов деградации природной среды и высокого уровня экологической </w:t>
      </w:r>
      <w:proofErr w:type="spellStart"/>
      <w:r>
        <w:rPr>
          <w:rFonts w:ascii="Times New Roman" w:eastAsia="Times New Roman" w:hAnsi="Times New Roman" w:cs="Times New Roman"/>
          <w:sz w:val="28"/>
          <w:szCs w:val="28"/>
        </w:rPr>
        <w:t>правонарушаемости</w:t>
      </w:r>
      <w:proofErr w:type="spellEnd"/>
      <w:r>
        <w:rPr>
          <w:rFonts w:ascii="Times New Roman" w:eastAsia="Times New Roman" w:hAnsi="Times New Roman" w:cs="Times New Roman"/>
          <w:sz w:val="28"/>
          <w:szCs w:val="28"/>
        </w:rPr>
        <w:t xml:space="preserve"> в стране</w:t>
      </w:r>
      <w:r>
        <w:rPr>
          <w:rFonts w:ascii="Times New Roman" w:eastAsia="Times New Roman" w:hAnsi="Times New Roman" w:cs="Times New Roman"/>
          <w:sz w:val="28"/>
          <w:szCs w:val="28"/>
          <w:highlight w:val="white"/>
        </w:rPr>
        <w:t xml:space="preserve">, также входит в число ключевых причин отмечаемой в современной России невысокой активности общественного экологического движения, в мировой практике </w:t>
      </w:r>
      <w:r>
        <w:rPr>
          <w:rFonts w:ascii="Times New Roman" w:eastAsia="Times New Roman" w:hAnsi="Times New Roman" w:cs="Times New Roman"/>
          <w:sz w:val="28"/>
          <w:szCs w:val="28"/>
          <w:highlight w:val="white"/>
        </w:rPr>
        <w:lastRenderedPageBreak/>
        <w:t xml:space="preserve">обладающего значительным потенциалом защиты окружающей среды от нарушений экологического законодательства.  </w:t>
      </w:r>
    </w:p>
    <w:p w:rsidR="00364FDF" w:rsidRDefault="00364FDF" w:rsidP="00364FDF">
      <w:pPr>
        <w:pStyle w:val="a4"/>
        <w:jc w:val="both"/>
        <w:rPr>
          <w:rFonts w:ascii="Times New Roman" w:eastAsia="Times New Roman" w:hAnsi="Times New Roman" w:cs="Times New Roman"/>
          <w:sz w:val="28"/>
          <w:szCs w:val="28"/>
          <w:highlight w:val="white"/>
          <w:lang w:eastAsia="ru-RU"/>
        </w:rPr>
      </w:pPr>
      <w:proofErr w:type="gramStart"/>
      <w:r>
        <w:rPr>
          <w:rFonts w:ascii="Times New Roman" w:eastAsia="Times New Roman" w:hAnsi="Times New Roman" w:cs="Times New Roman"/>
          <w:sz w:val="28"/>
          <w:szCs w:val="28"/>
        </w:rPr>
        <w:t xml:space="preserve">Надлежащая организация образовательного и просветительского процессов в эколого-правовой сфере активизирует участие общественности в деле охраны окружающей среды и приведёт к большей социальной сплоченности в решении экологических проблем, создаст условия для повышения эффективности природоохранной деятельности государственных органов и, в конечном итоге, приведёт к снижению уровня экологической </w:t>
      </w:r>
      <w:proofErr w:type="spellStart"/>
      <w:r>
        <w:rPr>
          <w:rFonts w:ascii="Times New Roman" w:eastAsia="Times New Roman" w:hAnsi="Times New Roman" w:cs="Times New Roman"/>
          <w:sz w:val="28"/>
          <w:szCs w:val="28"/>
        </w:rPr>
        <w:t>правонарушаемости</w:t>
      </w:r>
      <w:proofErr w:type="spellEnd"/>
      <w:r>
        <w:rPr>
          <w:rFonts w:ascii="Times New Roman" w:eastAsia="Times New Roman" w:hAnsi="Times New Roman" w:cs="Times New Roman"/>
          <w:sz w:val="28"/>
          <w:szCs w:val="28"/>
        </w:rPr>
        <w:t xml:space="preserve"> и улучшению состояния природной среды.</w:t>
      </w:r>
      <w:proofErr w:type="gramEnd"/>
    </w:p>
    <w:p w:rsidR="00364FDF" w:rsidRDefault="00364FDF" w:rsidP="00364FDF">
      <w:pPr>
        <w:pStyle w:val="a4"/>
        <w:ind w:firstLine="708"/>
        <w:jc w:val="both"/>
        <w:rPr>
          <w:rStyle w:val="A30"/>
          <w:rFonts w:eastAsiaTheme="minorEastAsia"/>
        </w:rPr>
      </w:pPr>
      <w:r>
        <w:rPr>
          <w:rStyle w:val="A30"/>
          <w:rFonts w:ascii="Times New Roman" w:hAnsi="Times New Roman" w:cs="Times New Roman"/>
          <w:sz w:val="28"/>
          <w:szCs w:val="28"/>
        </w:rPr>
        <w:t>Руководствуясь целью формирования эколог</w:t>
      </w:r>
      <w:proofErr w:type="gramStart"/>
      <w:r>
        <w:rPr>
          <w:rStyle w:val="A30"/>
          <w:rFonts w:ascii="Times New Roman" w:hAnsi="Times New Roman" w:cs="Times New Roman"/>
          <w:sz w:val="28"/>
          <w:szCs w:val="28"/>
        </w:rPr>
        <w:t>о-</w:t>
      </w:r>
      <w:proofErr w:type="gramEnd"/>
      <w:r>
        <w:rPr>
          <w:rStyle w:val="A30"/>
          <w:rFonts w:ascii="Times New Roman" w:hAnsi="Times New Roman" w:cs="Times New Roman"/>
          <w:sz w:val="28"/>
          <w:szCs w:val="28"/>
        </w:rPr>
        <w:t xml:space="preserve"> правовой культуры в интересах устойчивого развития нашей страны, осознавая роль и значение комплексности этой работы и ее всеохватывающей направленности,  участники конференции выступают с предложениями и рекомендациями:</w:t>
      </w:r>
    </w:p>
    <w:p w:rsidR="00364FDF" w:rsidRDefault="00364FDF" w:rsidP="00364FDF">
      <w:pPr>
        <w:pStyle w:val="a4"/>
        <w:ind w:firstLine="708"/>
        <w:jc w:val="both"/>
      </w:pPr>
    </w:p>
    <w:p w:rsidR="00364FDF" w:rsidRDefault="00364FDF" w:rsidP="00364FDF">
      <w:pPr>
        <w:pStyle w:val="a4"/>
        <w:ind w:firstLine="709"/>
        <w:jc w:val="both"/>
        <w:rPr>
          <w:rFonts w:ascii="Times New Roman" w:hAnsi="Times New Roman" w:cs="Times New Roman"/>
          <w:b/>
          <w:color w:val="000000" w:themeColor="text1"/>
          <w:sz w:val="28"/>
          <w:szCs w:val="28"/>
        </w:rPr>
      </w:pPr>
      <w:r>
        <w:rPr>
          <w:rFonts w:ascii="Times New Roman" w:hAnsi="Times New Roman" w:cs="Times New Roman"/>
          <w:b/>
          <w:sz w:val="28"/>
          <w:szCs w:val="28"/>
        </w:rPr>
        <w:t>Правительству Иркутской области, министерству природных ресурсов</w:t>
      </w:r>
      <w:r>
        <w:rPr>
          <w:rFonts w:ascii="Times New Roman" w:hAnsi="Times New Roman" w:cs="Times New Roman"/>
          <w:b/>
          <w:color w:val="00B050"/>
          <w:sz w:val="28"/>
          <w:szCs w:val="28"/>
        </w:rPr>
        <w:t xml:space="preserve"> </w:t>
      </w:r>
      <w:r>
        <w:rPr>
          <w:rFonts w:ascii="Times New Roman" w:hAnsi="Times New Roman" w:cs="Times New Roman"/>
          <w:b/>
          <w:color w:val="000000" w:themeColor="text1"/>
          <w:sz w:val="28"/>
          <w:szCs w:val="28"/>
        </w:rPr>
        <w:t>и экологии Иркутской области, министерству образования Иркутской области, министерству культуры Иркутской области, Министерству по молодежной политике Иркутской области, Байкальской межрегиональной природоохранной прокуратуре, прокуратуре Иркутской области, Иркутскому региональному отделению ВООП и другим заинтересованным организациям:</w:t>
      </w:r>
    </w:p>
    <w:p w:rsidR="00364FDF" w:rsidRDefault="00364FDF" w:rsidP="00364FDF">
      <w:pPr>
        <w:pStyle w:val="a4"/>
        <w:ind w:firstLine="709"/>
        <w:jc w:val="both"/>
        <w:rPr>
          <w:rFonts w:ascii="Times New Roman" w:hAnsi="Times New Roman" w:cs="Times New Roman"/>
          <w:b/>
          <w:color w:val="000000" w:themeColor="text1"/>
          <w:sz w:val="28"/>
          <w:szCs w:val="28"/>
        </w:rPr>
      </w:pPr>
    </w:p>
    <w:p w:rsidR="00364FDF" w:rsidRDefault="00364FDF" w:rsidP="00364FDF">
      <w:pPr>
        <w:pStyle w:val="a4"/>
        <w:ind w:firstLine="709"/>
        <w:jc w:val="both"/>
        <w:rPr>
          <w:rFonts w:ascii="Times New Roman" w:hAnsi="Times New Roman" w:cs="Times New Roman"/>
          <w:sz w:val="28"/>
          <w:szCs w:val="28"/>
        </w:rPr>
      </w:pPr>
      <w:r>
        <w:rPr>
          <w:rFonts w:ascii="Times New Roman" w:hAnsi="Times New Roman" w:cs="Times New Roman"/>
          <w:sz w:val="28"/>
          <w:szCs w:val="28"/>
        </w:rPr>
        <w:t>Разработать и утвердить план мероприятий («дорожную карту») реализации Концепции «</w:t>
      </w:r>
      <w:proofErr w:type="spellStart"/>
      <w:r>
        <w:rPr>
          <w:rFonts w:ascii="Times New Roman" w:hAnsi="Times New Roman" w:cs="Times New Roman"/>
          <w:sz w:val="28"/>
          <w:szCs w:val="28"/>
        </w:rPr>
        <w:t>ЭКО-поколение</w:t>
      </w:r>
      <w:proofErr w:type="spellEnd"/>
      <w:r>
        <w:rPr>
          <w:rFonts w:ascii="Times New Roman" w:hAnsi="Times New Roman" w:cs="Times New Roman"/>
          <w:sz w:val="28"/>
          <w:szCs w:val="28"/>
        </w:rPr>
        <w:t xml:space="preserve">: экология-культура-образование» как вклад регионального образования и просвещения в достижение Целей устойчивого развития повестки дня по устойчивому развитию до 2030 года, содержащий перечень необходимых мероприятий с указанием ответственных за их реализацию, срока их осуществления, финансирования и показателей эффективности </w:t>
      </w:r>
      <w:proofErr w:type="gramStart"/>
      <w:r>
        <w:rPr>
          <w:rFonts w:ascii="Times New Roman" w:hAnsi="Times New Roman" w:cs="Times New Roman"/>
          <w:sz w:val="28"/>
          <w:szCs w:val="28"/>
        </w:rPr>
        <w:t>осуществления</w:t>
      </w:r>
      <w:proofErr w:type="gramEnd"/>
      <w:r>
        <w:rPr>
          <w:rFonts w:ascii="Times New Roman" w:hAnsi="Times New Roman" w:cs="Times New Roman"/>
          <w:sz w:val="28"/>
          <w:szCs w:val="28"/>
        </w:rPr>
        <w:t xml:space="preserve"> указанных мероприятий в целях повышения эффективности деятельности по формированию эколого-правовой культуры населения Иркутской области.</w:t>
      </w:r>
    </w:p>
    <w:p w:rsidR="00364FDF" w:rsidRDefault="00364FDF" w:rsidP="00364FDF">
      <w:pPr>
        <w:pStyle w:val="a4"/>
        <w:ind w:left="709"/>
        <w:jc w:val="both"/>
        <w:rPr>
          <w:rFonts w:ascii="Times New Roman" w:hAnsi="Times New Roman" w:cs="Times New Roman"/>
          <w:sz w:val="28"/>
          <w:szCs w:val="28"/>
        </w:rPr>
      </w:pPr>
    </w:p>
    <w:p w:rsidR="00364FDF" w:rsidRDefault="00364FDF" w:rsidP="00364FDF">
      <w:pPr>
        <w:pStyle w:val="a4"/>
        <w:jc w:val="both"/>
        <w:rPr>
          <w:rFonts w:ascii="Times New Roman" w:hAnsi="Times New Roman" w:cs="Times New Roman"/>
          <w:b/>
          <w:sz w:val="28"/>
          <w:szCs w:val="28"/>
        </w:rPr>
      </w:pPr>
      <w:r>
        <w:rPr>
          <w:rFonts w:ascii="Times New Roman" w:hAnsi="Times New Roman" w:cs="Times New Roman"/>
          <w:b/>
          <w:sz w:val="28"/>
          <w:szCs w:val="28"/>
        </w:rPr>
        <w:tab/>
        <w:t>Министерству образования</w:t>
      </w:r>
      <w:r>
        <w:rPr>
          <w:rFonts w:ascii="Times New Roman" w:hAnsi="Times New Roman" w:cs="Times New Roman"/>
          <w:b/>
          <w:color w:val="FF0000"/>
          <w:sz w:val="28"/>
          <w:szCs w:val="28"/>
        </w:rPr>
        <w:t xml:space="preserve"> </w:t>
      </w:r>
      <w:r>
        <w:rPr>
          <w:rFonts w:ascii="Times New Roman" w:hAnsi="Times New Roman" w:cs="Times New Roman"/>
          <w:b/>
          <w:color w:val="000000" w:themeColor="text1"/>
          <w:sz w:val="28"/>
          <w:szCs w:val="28"/>
        </w:rPr>
        <w:t>Иркутской области</w:t>
      </w:r>
      <w:r>
        <w:rPr>
          <w:rFonts w:ascii="Times New Roman" w:hAnsi="Times New Roman" w:cs="Times New Roman"/>
          <w:b/>
          <w:sz w:val="28"/>
          <w:szCs w:val="28"/>
        </w:rPr>
        <w:t xml:space="preserve">: </w:t>
      </w:r>
    </w:p>
    <w:p w:rsidR="00364FDF" w:rsidRDefault="00364FDF" w:rsidP="00364FDF">
      <w:pPr>
        <w:pStyle w:val="a4"/>
        <w:numPr>
          <w:ilvl w:val="0"/>
          <w:numId w:val="2"/>
        </w:numPr>
        <w:ind w:left="0" w:firstLine="709"/>
        <w:jc w:val="both"/>
        <w:rPr>
          <w:rFonts w:ascii="Times New Roman" w:hAnsi="Times New Roman" w:cs="Times New Roman"/>
          <w:sz w:val="28"/>
          <w:szCs w:val="28"/>
        </w:rPr>
      </w:pPr>
      <w:r>
        <w:rPr>
          <w:rStyle w:val="A30"/>
          <w:rFonts w:ascii="Times New Roman" w:hAnsi="Times New Roman" w:cs="Times New Roman"/>
          <w:sz w:val="28"/>
          <w:szCs w:val="28"/>
        </w:rPr>
        <w:t>Осуществить комплекс мероприятий, направленных на повышение качества эколого-правового образования в интересах эколо</w:t>
      </w:r>
      <w:r>
        <w:rPr>
          <w:rStyle w:val="A30"/>
          <w:rFonts w:ascii="Times New Roman" w:hAnsi="Times New Roman" w:cs="Times New Roman"/>
          <w:sz w:val="28"/>
          <w:szCs w:val="28"/>
        </w:rPr>
        <w:softHyphen/>
        <w:t xml:space="preserve">гически устойчивого развития   Иркутской области путем </w:t>
      </w:r>
      <w:r>
        <w:rPr>
          <w:rFonts w:ascii="Times New Roman" w:hAnsi="Times New Roman" w:cs="Times New Roman"/>
          <w:sz w:val="28"/>
          <w:szCs w:val="28"/>
        </w:rPr>
        <w:t>создания в Иркутской области информационной образовательно-просветительской цифровой среды, в т.ч. с использованием IT технологий, по воспитанию населения в области моральных и правовых норм взаимодействия с окружающей средой, для этого:</w:t>
      </w:r>
    </w:p>
    <w:p w:rsidR="00364FDF" w:rsidRDefault="00364FDF" w:rsidP="00364FDF">
      <w:pPr>
        <w:pStyle w:val="a4"/>
        <w:numPr>
          <w:ilvl w:val="1"/>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Разработать единый информационный портал для детей и педагогов по вопросам экологического права и экологической этики;</w:t>
      </w:r>
    </w:p>
    <w:p w:rsidR="00364FDF" w:rsidRDefault="00364FDF" w:rsidP="00364FDF">
      <w:pPr>
        <w:pStyle w:val="a4"/>
        <w:numPr>
          <w:ilvl w:val="1"/>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 Разработать и разместить на едином информационном портале популярный справочник для детей и педагогов «Экологические права и обязанности. Экологическая этика», </w:t>
      </w:r>
      <w:proofErr w:type="gramStart"/>
      <w:r>
        <w:rPr>
          <w:rFonts w:ascii="Times New Roman" w:hAnsi="Times New Roman" w:cs="Times New Roman"/>
          <w:sz w:val="28"/>
          <w:szCs w:val="28"/>
        </w:rPr>
        <w:t>включающий</w:t>
      </w:r>
      <w:proofErr w:type="gramEnd"/>
      <w:r>
        <w:rPr>
          <w:rFonts w:ascii="Times New Roman" w:hAnsi="Times New Roman" w:cs="Times New Roman"/>
          <w:sz w:val="28"/>
          <w:szCs w:val="28"/>
        </w:rPr>
        <w:t xml:space="preserve"> юридические и моральные нормы отношения к природе, с пояснениями и примерами; </w:t>
      </w:r>
    </w:p>
    <w:p w:rsidR="00364FDF" w:rsidRDefault="00364FDF" w:rsidP="00364FDF">
      <w:pPr>
        <w:pStyle w:val="a4"/>
        <w:numPr>
          <w:ilvl w:val="1"/>
          <w:numId w:val="2"/>
        </w:numPr>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Разработать примерные уроки "</w:t>
      </w:r>
      <w:proofErr w:type="spellStart"/>
      <w:r>
        <w:rPr>
          <w:rFonts w:ascii="Times New Roman" w:hAnsi="Times New Roman" w:cs="Times New Roman"/>
          <w:sz w:val="28"/>
          <w:szCs w:val="28"/>
        </w:rPr>
        <w:t>ЭКО-поколение</w:t>
      </w:r>
      <w:proofErr w:type="spellEnd"/>
      <w:r>
        <w:rPr>
          <w:rFonts w:ascii="Times New Roman" w:hAnsi="Times New Roman" w:cs="Times New Roman"/>
          <w:sz w:val="28"/>
          <w:szCs w:val="28"/>
        </w:rPr>
        <w:t xml:space="preserve"> и экологическое право", "</w:t>
      </w:r>
      <w:proofErr w:type="spellStart"/>
      <w:r>
        <w:rPr>
          <w:rFonts w:ascii="Times New Roman" w:hAnsi="Times New Roman" w:cs="Times New Roman"/>
          <w:sz w:val="28"/>
          <w:szCs w:val="28"/>
        </w:rPr>
        <w:t>ЭКО-поколение</w:t>
      </w:r>
      <w:proofErr w:type="spellEnd"/>
      <w:r>
        <w:rPr>
          <w:rFonts w:ascii="Times New Roman" w:hAnsi="Times New Roman" w:cs="Times New Roman"/>
          <w:sz w:val="28"/>
          <w:szCs w:val="28"/>
        </w:rPr>
        <w:t xml:space="preserve"> и экологическая этика" и методические рекомендации к ним для начальной, основной, средней школы и организаций среднего профессионального образования. </w:t>
      </w:r>
    </w:p>
    <w:p w:rsidR="00364FDF" w:rsidRDefault="00364FDF" w:rsidP="00364FDF">
      <w:pPr>
        <w:pStyle w:val="a4"/>
        <w:numPr>
          <w:ilvl w:val="0"/>
          <w:numId w:val="2"/>
        </w:numPr>
        <w:ind w:left="0" w:firstLine="851"/>
        <w:jc w:val="both"/>
        <w:rPr>
          <w:rFonts w:ascii="Times New Roman" w:hAnsi="Times New Roman" w:cs="Times New Roman"/>
          <w:sz w:val="28"/>
          <w:szCs w:val="28"/>
        </w:rPr>
      </w:pPr>
      <w:r>
        <w:rPr>
          <w:rFonts w:ascii="Times New Roman" w:hAnsi="Times New Roman" w:cs="Times New Roman"/>
          <w:sz w:val="28"/>
          <w:szCs w:val="28"/>
        </w:rPr>
        <w:t>Предусмотреть включение вопросов эколого-правовой культуры при аттестации педагогов, проведении конкурсов профессионального мастерства и других образовательных мероприятий.</w:t>
      </w:r>
    </w:p>
    <w:p w:rsidR="00364FDF" w:rsidRDefault="00364FDF" w:rsidP="00364FDF">
      <w:pPr>
        <w:pStyle w:val="a4"/>
        <w:numPr>
          <w:ilvl w:val="0"/>
          <w:numId w:val="2"/>
        </w:numPr>
        <w:ind w:left="0" w:firstLine="851"/>
        <w:jc w:val="both"/>
        <w:rPr>
          <w:rFonts w:ascii="Times New Roman" w:hAnsi="Times New Roman" w:cs="Times New Roman"/>
          <w:sz w:val="28"/>
          <w:szCs w:val="28"/>
        </w:rPr>
      </w:pPr>
      <w:r>
        <w:rPr>
          <w:rFonts w:ascii="Times New Roman" w:eastAsia="Times New Roman" w:hAnsi="Times New Roman" w:cs="Times New Roman"/>
          <w:color w:val="000000"/>
          <w:sz w:val="28"/>
          <w:szCs w:val="28"/>
        </w:rPr>
        <w:t>Организовывать на Международном Байкальском Водном форуме творческие площадки "</w:t>
      </w:r>
      <w:proofErr w:type="spellStart"/>
      <w:r>
        <w:rPr>
          <w:rFonts w:ascii="Times New Roman" w:eastAsia="Times New Roman" w:hAnsi="Times New Roman" w:cs="Times New Roman"/>
          <w:color w:val="000000"/>
          <w:sz w:val="28"/>
          <w:szCs w:val="28"/>
        </w:rPr>
        <w:t>ЭКО-поколение</w:t>
      </w:r>
      <w:proofErr w:type="spellEnd"/>
      <w:r>
        <w:rPr>
          <w:rFonts w:ascii="Times New Roman" w:eastAsia="Times New Roman" w:hAnsi="Times New Roman" w:cs="Times New Roman"/>
          <w:color w:val="000000"/>
          <w:sz w:val="28"/>
          <w:szCs w:val="28"/>
        </w:rPr>
        <w:t>». Цели устойчивого развития. Социальная ответственность".</w:t>
      </w:r>
    </w:p>
    <w:p w:rsidR="00364FDF" w:rsidRDefault="00364FDF" w:rsidP="00364FDF">
      <w:pPr>
        <w:pStyle w:val="a5"/>
        <w:numPr>
          <w:ilvl w:val="0"/>
          <w:numId w:val="2"/>
        </w:numPr>
        <w:shd w:val="clear" w:color="auto" w:fill="FFFFFF"/>
        <w:spacing w:line="240"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Направить муниципальным органам управления образованием Иркутской области рекомендации по включению в содержание сайтов образовательных организаций рубрику, посвященную целям устойчивого развития, </w:t>
      </w:r>
      <w:proofErr w:type="spellStart"/>
      <w:r>
        <w:rPr>
          <w:rFonts w:ascii="Times New Roman" w:eastAsia="Times New Roman" w:hAnsi="Times New Roman" w:cs="Times New Roman"/>
          <w:color w:val="000000"/>
          <w:sz w:val="28"/>
          <w:szCs w:val="28"/>
        </w:rPr>
        <w:t>Эко-поколению</w:t>
      </w:r>
      <w:proofErr w:type="spellEnd"/>
      <w:r>
        <w:rPr>
          <w:rFonts w:ascii="Times New Roman" w:eastAsia="Times New Roman" w:hAnsi="Times New Roman" w:cs="Times New Roman"/>
          <w:color w:val="000000"/>
          <w:sz w:val="28"/>
          <w:szCs w:val="28"/>
        </w:rPr>
        <w:t>, морально-правовому воспитанию детей.</w:t>
      </w:r>
    </w:p>
    <w:p w:rsidR="00364FDF" w:rsidRDefault="00364FDF" w:rsidP="00364FDF">
      <w:pPr>
        <w:pStyle w:val="a5"/>
        <w:numPr>
          <w:ilvl w:val="0"/>
          <w:numId w:val="2"/>
        </w:numPr>
        <w:shd w:val="clear" w:color="auto" w:fill="FFFFFF"/>
        <w:spacing w:line="240"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Создать условия и поддержку профессиональных образовательных организаций для представления и тиражирования эффективных социальных экологических практик.</w:t>
      </w:r>
    </w:p>
    <w:p w:rsidR="00364FDF" w:rsidRDefault="00364FDF" w:rsidP="00364FDF">
      <w:pPr>
        <w:pStyle w:val="a4"/>
        <w:jc w:val="both"/>
        <w:rPr>
          <w:rFonts w:ascii="Times New Roman" w:eastAsiaTheme="minorEastAsia" w:hAnsi="Times New Roman" w:cs="Times New Roman"/>
          <w:sz w:val="28"/>
          <w:szCs w:val="28"/>
        </w:rPr>
      </w:pPr>
      <w:r>
        <w:rPr>
          <w:rFonts w:ascii="Times New Roman" w:hAnsi="Times New Roman" w:cs="Times New Roman"/>
          <w:b/>
          <w:sz w:val="28"/>
          <w:szCs w:val="28"/>
        </w:rPr>
        <w:tab/>
        <w:t>Министерству природных ресурсов</w:t>
      </w:r>
      <w:r>
        <w:rPr>
          <w:rFonts w:ascii="Times New Roman" w:hAnsi="Times New Roman" w:cs="Times New Roman"/>
          <w:b/>
          <w:color w:val="00B050"/>
          <w:sz w:val="28"/>
          <w:szCs w:val="28"/>
        </w:rPr>
        <w:t xml:space="preserve"> </w:t>
      </w:r>
      <w:r>
        <w:rPr>
          <w:rFonts w:ascii="Times New Roman" w:hAnsi="Times New Roman" w:cs="Times New Roman"/>
          <w:b/>
          <w:color w:val="000000" w:themeColor="text1"/>
          <w:sz w:val="28"/>
          <w:szCs w:val="28"/>
        </w:rPr>
        <w:t xml:space="preserve">и экологии Иркутской области: </w:t>
      </w:r>
    </w:p>
    <w:p w:rsidR="00364FDF" w:rsidRDefault="00364FDF" w:rsidP="00364FDF">
      <w:pPr>
        <w:pStyle w:val="a5"/>
        <w:numPr>
          <w:ilvl w:val="0"/>
          <w:numId w:val="3"/>
        </w:numPr>
        <w:autoSpaceDE w:val="0"/>
        <w:autoSpaceDN w:val="0"/>
        <w:adjustRightInd w:val="0"/>
        <w:spacing w:after="0" w:line="240" w:lineRule="auto"/>
        <w:ind w:left="0" w:firstLine="705"/>
        <w:rPr>
          <w:rFonts w:ascii="Times New Roman" w:hAnsi="Times New Roman" w:cs="Times New Roman"/>
          <w:sz w:val="28"/>
          <w:szCs w:val="28"/>
        </w:rPr>
      </w:pPr>
      <w:r>
        <w:rPr>
          <w:rFonts w:ascii="Times New Roman" w:hAnsi="Times New Roman" w:cs="Times New Roman"/>
          <w:sz w:val="28"/>
          <w:szCs w:val="28"/>
        </w:rPr>
        <w:t>В целях повышения эффективности деятельности по распространению экологических, эколого-правовых знаний через средства массовой информации организовать проведение ежегодного регионального конкурса «Лучшее экологическое СМИ Иркутской области»</w:t>
      </w:r>
    </w:p>
    <w:p w:rsidR="00364FDF" w:rsidRDefault="00364FDF" w:rsidP="00364FDF">
      <w:pPr>
        <w:pStyle w:val="a5"/>
        <w:numPr>
          <w:ilvl w:val="0"/>
          <w:numId w:val="3"/>
        </w:numPr>
        <w:autoSpaceDE w:val="0"/>
        <w:autoSpaceDN w:val="0"/>
        <w:adjustRightInd w:val="0"/>
        <w:spacing w:after="0" w:line="240" w:lineRule="auto"/>
        <w:ind w:left="0" w:firstLine="705"/>
        <w:rPr>
          <w:rFonts w:ascii="Times New Roman" w:hAnsi="Times New Roman" w:cs="Times New Roman"/>
          <w:sz w:val="28"/>
          <w:szCs w:val="28"/>
        </w:rPr>
      </w:pPr>
      <w:r>
        <w:rPr>
          <w:rFonts w:ascii="Times New Roman" w:hAnsi="Times New Roman" w:cs="Times New Roman"/>
          <w:sz w:val="28"/>
          <w:szCs w:val="28"/>
        </w:rPr>
        <w:t>Итоги конференции представить на площадке «</w:t>
      </w:r>
      <w:proofErr w:type="spellStart"/>
      <w:r>
        <w:rPr>
          <w:rFonts w:ascii="Times New Roman" w:hAnsi="Times New Roman" w:cs="Times New Roman"/>
          <w:sz w:val="28"/>
          <w:szCs w:val="28"/>
        </w:rPr>
        <w:t>ЭКО-поколение</w:t>
      </w:r>
      <w:proofErr w:type="spellEnd"/>
      <w:r>
        <w:rPr>
          <w:rFonts w:ascii="Times New Roman" w:hAnsi="Times New Roman" w:cs="Times New Roman"/>
          <w:sz w:val="28"/>
          <w:szCs w:val="28"/>
        </w:rPr>
        <w:t xml:space="preserve">: экология – культура – образование» Третьего Байкальского Международного экологического водного форума </w:t>
      </w:r>
    </w:p>
    <w:p w:rsidR="00364FDF" w:rsidRDefault="00364FDF" w:rsidP="00364FDF">
      <w:pPr>
        <w:autoSpaceDE w:val="0"/>
        <w:autoSpaceDN w:val="0"/>
        <w:adjustRightInd w:val="0"/>
        <w:spacing w:after="0" w:line="240" w:lineRule="auto"/>
        <w:rPr>
          <w:rFonts w:ascii="Times New Roman" w:hAnsi="Times New Roman" w:cs="Times New Roman"/>
          <w:sz w:val="28"/>
          <w:szCs w:val="28"/>
        </w:rPr>
      </w:pPr>
    </w:p>
    <w:p w:rsidR="00364FDF" w:rsidRDefault="00364FDF" w:rsidP="00364FDF">
      <w:pPr>
        <w:autoSpaceDE w:val="0"/>
        <w:autoSpaceDN w:val="0"/>
        <w:adjustRightInd w:val="0"/>
        <w:spacing w:after="0" w:line="240" w:lineRule="auto"/>
        <w:rPr>
          <w:rFonts w:ascii="Times New Roman" w:hAnsi="Times New Roman" w:cs="Times New Roman"/>
          <w:b/>
          <w:color w:val="000000" w:themeColor="text1"/>
          <w:sz w:val="28"/>
          <w:szCs w:val="28"/>
        </w:rPr>
      </w:pPr>
      <w:r>
        <w:rPr>
          <w:rFonts w:ascii="Times New Roman" w:hAnsi="Times New Roman" w:cs="Times New Roman"/>
          <w:sz w:val="28"/>
          <w:szCs w:val="28"/>
        </w:rPr>
        <w:tab/>
        <w:t>М</w:t>
      </w:r>
      <w:r>
        <w:rPr>
          <w:rFonts w:ascii="Times New Roman" w:hAnsi="Times New Roman" w:cs="Times New Roman"/>
          <w:b/>
          <w:color w:val="000000" w:themeColor="text1"/>
          <w:sz w:val="28"/>
          <w:szCs w:val="28"/>
        </w:rPr>
        <w:t>инистерству по молодёжной политике Иркутской области:</w:t>
      </w:r>
    </w:p>
    <w:p w:rsidR="00364FDF" w:rsidRDefault="00364FDF" w:rsidP="00364FDF">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1. В целях активизации молодежного экологического движения в Иркутской области разработать и осуществить комплекс мероприятий, в том числе:  </w:t>
      </w:r>
    </w:p>
    <w:p w:rsidR="00364FDF" w:rsidRDefault="00364FDF" w:rsidP="00364FDF">
      <w:pPr>
        <w:pStyle w:val="a4"/>
        <w:ind w:firstLine="709"/>
        <w:jc w:val="both"/>
        <w:rPr>
          <w:rFonts w:ascii="Times New Roman" w:hAnsi="Times New Roman" w:cs="Times New Roman"/>
          <w:sz w:val="28"/>
          <w:szCs w:val="28"/>
        </w:rPr>
      </w:pPr>
      <w:r>
        <w:rPr>
          <w:rFonts w:ascii="Times New Roman" w:hAnsi="Times New Roman" w:cs="Times New Roman"/>
          <w:sz w:val="28"/>
          <w:szCs w:val="28"/>
        </w:rPr>
        <w:t>2. Оказать содействие в организации деятельности общественных экологических объединений в организациях среднего, среднего профессионального и высшего образования посредством направления соответствующих предложений в образовательные организации региона и общественные организации.</w:t>
      </w:r>
    </w:p>
    <w:p w:rsidR="00364FDF" w:rsidRDefault="00364FDF" w:rsidP="00364FDF">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3. Организовать ежегодное проведение в образовательных организациях конкурса «Лучшее молодежное общественное экологическое объединение Иркутской области». </w:t>
      </w:r>
    </w:p>
    <w:p w:rsidR="00364FDF" w:rsidRDefault="00364FDF" w:rsidP="00364FDF">
      <w:pPr>
        <w:pStyle w:val="a4"/>
        <w:ind w:firstLine="709"/>
        <w:jc w:val="both"/>
        <w:rPr>
          <w:rFonts w:ascii="Times New Roman" w:hAnsi="Times New Roman" w:cs="Times New Roman"/>
          <w:sz w:val="28"/>
          <w:szCs w:val="28"/>
        </w:rPr>
      </w:pPr>
    </w:p>
    <w:p w:rsidR="00364FDF" w:rsidRDefault="00364FDF" w:rsidP="00364FDF">
      <w:pPr>
        <w:pStyle w:val="a4"/>
        <w:jc w:val="both"/>
        <w:rPr>
          <w:rFonts w:ascii="Times New Roman" w:hAnsi="Times New Roman" w:cs="Times New Roman"/>
          <w:sz w:val="28"/>
          <w:szCs w:val="28"/>
        </w:rPr>
      </w:pPr>
    </w:p>
    <w:p w:rsidR="00364FDF" w:rsidRDefault="00364FDF" w:rsidP="00364FDF">
      <w:pPr>
        <w:pStyle w:val="a4"/>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Министерству культуры Иркутской области</w:t>
      </w:r>
    </w:p>
    <w:p w:rsidR="00364FDF" w:rsidRDefault="00364FDF" w:rsidP="00364FDF">
      <w:pPr>
        <w:pStyle w:val="a4"/>
        <w:numPr>
          <w:ilvl w:val="0"/>
          <w:numId w:val="4"/>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Включать в ежегодные планы работы организацию мероприятий, непосредственно направленных на повышение уровня эколого-правовой культуры населения Иркутской области (в том числе, проведение выставок популярной и художественной литературы по вопросам экологической этики </w:t>
      </w:r>
      <w:r>
        <w:rPr>
          <w:rFonts w:ascii="Times New Roman" w:hAnsi="Times New Roman" w:cs="Times New Roman"/>
          <w:sz w:val="28"/>
          <w:szCs w:val="28"/>
        </w:rPr>
        <w:lastRenderedPageBreak/>
        <w:t>и права; тематических творческих викторин, иных конкурсных мероприятий, проведение творческих встреч, просмотров тематических фильмов и т.д.).</w:t>
      </w:r>
    </w:p>
    <w:p w:rsidR="00364FDF" w:rsidRDefault="00364FDF" w:rsidP="00364FDF">
      <w:pPr>
        <w:pStyle w:val="a4"/>
        <w:numPr>
          <w:ilvl w:val="0"/>
          <w:numId w:val="4"/>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Распространять имеющийся опыт в отдельных территориях Иркутской области создания спектаклей эколого-просветительской направленности (либо: содержащих информацию экологического характера). </w:t>
      </w:r>
    </w:p>
    <w:p w:rsidR="00364FDF" w:rsidRDefault="00364FDF" w:rsidP="00364FDF">
      <w:pPr>
        <w:pStyle w:val="a4"/>
        <w:numPr>
          <w:ilvl w:val="0"/>
          <w:numId w:val="4"/>
        </w:numPr>
        <w:ind w:left="0" w:firstLine="851"/>
        <w:jc w:val="both"/>
        <w:rPr>
          <w:rFonts w:ascii="Times New Roman" w:hAnsi="Times New Roman" w:cs="Times New Roman"/>
          <w:sz w:val="28"/>
          <w:szCs w:val="28"/>
        </w:rPr>
      </w:pPr>
      <w:r>
        <w:rPr>
          <w:rFonts w:ascii="Times New Roman" w:hAnsi="Times New Roman" w:cs="Times New Roman"/>
          <w:sz w:val="28"/>
          <w:szCs w:val="28"/>
        </w:rPr>
        <w:t>Организовать проведение среди организаций культуры ежегодных конкурсов «Лучший эколого-просветительский проект».</w:t>
      </w:r>
    </w:p>
    <w:p w:rsidR="00364FDF" w:rsidRDefault="00364FDF" w:rsidP="00364FDF">
      <w:pPr>
        <w:pStyle w:val="a4"/>
        <w:ind w:left="851"/>
        <w:jc w:val="both"/>
        <w:rPr>
          <w:rFonts w:ascii="Times New Roman" w:hAnsi="Times New Roman" w:cs="Times New Roman"/>
          <w:sz w:val="28"/>
          <w:szCs w:val="28"/>
        </w:rPr>
      </w:pPr>
    </w:p>
    <w:p w:rsidR="00364FDF" w:rsidRDefault="00364FDF" w:rsidP="00364FDF">
      <w:pPr>
        <w:pStyle w:val="a4"/>
        <w:jc w:val="both"/>
        <w:rPr>
          <w:rFonts w:ascii="Times New Roman" w:hAnsi="Times New Roman" w:cs="Times New Roman"/>
          <w:b/>
          <w:sz w:val="28"/>
          <w:szCs w:val="28"/>
        </w:rPr>
      </w:pPr>
      <w:r>
        <w:rPr>
          <w:rFonts w:ascii="Times New Roman" w:hAnsi="Times New Roman" w:cs="Times New Roman"/>
          <w:b/>
          <w:sz w:val="28"/>
          <w:szCs w:val="28"/>
        </w:rPr>
        <w:tab/>
        <w:t xml:space="preserve">Организациям культуры, спорта и туризма: </w:t>
      </w:r>
    </w:p>
    <w:p w:rsidR="00364FDF" w:rsidRDefault="00364FDF" w:rsidP="00364FDF">
      <w:pPr>
        <w:pStyle w:val="a4"/>
        <w:numPr>
          <w:ilvl w:val="0"/>
          <w:numId w:val="5"/>
        </w:numPr>
        <w:ind w:left="0" w:firstLine="709"/>
        <w:jc w:val="both"/>
        <w:rPr>
          <w:rFonts w:ascii="Times New Roman" w:hAnsi="Times New Roman" w:cs="Times New Roman"/>
          <w:sz w:val="28"/>
          <w:szCs w:val="28"/>
        </w:rPr>
      </w:pPr>
      <w:r>
        <w:rPr>
          <w:rFonts w:ascii="Times New Roman" w:hAnsi="Times New Roman" w:cs="Times New Roman"/>
          <w:sz w:val="28"/>
          <w:szCs w:val="28"/>
        </w:rPr>
        <w:t>Рекомендовать включить в содержание своих официальных сайтов раздел, посвященный Целям устойчивого развития, идеям «</w:t>
      </w:r>
      <w:proofErr w:type="spellStart"/>
      <w:r>
        <w:rPr>
          <w:rFonts w:ascii="Times New Roman" w:hAnsi="Times New Roman" w:cs="Times New Roman"/>
          <w:sz w:val="28"/>
          <w:szCs w:val="28"/>
        </w:rPr>
        <w:t>ЭКО-поколения</w:t>
      </w:r>
      <w:proofErr w:type="spellEnd"/>
      <w:r>
        <w:rPr>
          <w:rFonts w:ascii="Times New Roman" w:hAnsi="Times New Roman" w:cs="Times New Roman"/>
          <w:sz w:val="28"/>
          <w:szCs w:val="28"/>
        </w:rPr>
        <w:t xml:space="preserve">», морально-правовому воспитанию молодежи, населения. </w:t>
      </w:r>
    </w:p>
    <w:p w:rsidR="00364FDF" w:rsidRDefault="00364FDF" w:rsidP="00364FDF">
      <w:pPr>
        <w:pStyle w:val="a4"/>
        <w:numPr>
          <w:ilvl w:val="0"/>
          <w:numId w:val="5"/>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повышения эколого-правовой культуры населения включить творческие конкурсы, экскурсии, интерактивные программы мероприятия с номинацией " </w:t>
      </w:r>
      <w:proofErr w:type="spellStart"/>
      <w:r>
        <w:rPr>
          <w:rFonts w:ascii="Times New Roman" w:hAnsi="Times New Roman" w:cs="Times New Roman"/>
          <w:sz w:val="28"/>
          <w:szCs w:val="28"/>
        </w:rPr>
        <w:t>ЭКО-поколение</w:t>
      </w:r>
      <w:proofErr w:type="spellEnd"/>
      <w:r>
        <w:rPr>
          <w:rFonts w:ascii="Times New Roman" w:hAnsi="Times New Roman" w:cs="Times New Roman"/>
          <w:sz w:val="28"/>
          <w:szCs w:val="28"/>
        </w:rPr>
        <w:t>: экологические права и обязанности"</w:t>
      </w:r>
    </w:p>
    <w:p w:rsidR="00364FDF" w:rsidRDefault="00364FDF" w:rsidP="00364FDF">
      <w:pPr>
        <w:autoSpaceDE w:val="0"/>
        <w:autoSpaceDN w:val="0"/>
        <w:adjustRightInd w:val="0"/>
        <w:spacing w:after="0" w:line="240" w:lineRule="auto"/>
        <w:rPr>
          <w:rFonts w:ascii="Times New Roman" w:hAnsi="Times New Roman" w:cs="Times New Roman"/>
          <w:sz w:val="28"/>
          <w:szCs w:val="28"/>
        </w:rPr>
      </w:pPr>
    </w:p>
    <w:p w:rsidR="00364FDF" w:rsidRDefault="00364FDF" w:rsidP="00364FDF">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 xml:space="preserve">Управлению </w:t>
      </w:r>
      <w:proofErr w:type="spellStart"/>
      <w:r>
        <w:rPr>
          <w:rFonts w:ascii="Times New Roman" w:hAnsi="Times New Roman" w:cs="Times New Roman"/>
          <w:b/>
          <w:sz w:val="28"/>
          <w:szCs w:val="28"/>
        </w:rPr>
        <w:t>Росприроднадзора</w:t>
      </w:r>
      <w:proofErr w:type="spellEnd"/>
      <w:r>
        <w:rPr>
          <w:rFonts w:ascii="Times New Roman" w:hAnsi="Times New Roman" w:cs="Times New Roman"/>
          <w:b/>
          <w:sz w:val="28"/>
          <w:szCs w:val="28"/>
        </w:rPr>
        <w:t xml:space="preserve"> по Иркутской области:</w:t>
      </w:r>
    </w:p>
    <w:p w:rsidR="00364FDF" w:rsidRDefault="00364FDF" w:rsidP="00364FDF">
      <w:pPr>
        <w:autoSpaceDE w:val="0"/>
        <w:autoSpaceDN w:val="0"/>
        <w:adjustRightInd w:val="0"/>
        <w:spacing w:after="0" w:line="240" w:lineRule="auto"/>
        <w:jc w:val="both"/>
        <w:rPr>
          <w:rFonts w:ascii="Times New Roman" w:hAnsi="Times New Roman" w:cs="Times New Roman"/>
          <w:b/>
          <w:sz w:val="28"/>
          <w:szCs w:val="28"/>
        </w:rPr>
      </w:pPr>
    </w:p>
    <w:p w:rsidR="00364FDF" w:rsidRPr="00364FDF" w:rsidRDefault="00364FDF" w:rsidP="00364F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proofErr w:type="gramStart"/>
      <w:r>
        <w:rPr>
          <w:rFonts w:ascii="Times New Roman" w:hAnsi="Times New Roman" w:cs="Times New Roman"/>
          <w:sz w:val="28"/>
          <w:szCs w:val="28"/>
        </w:rPr>
        <w:t xml:space="preserve">Совместно с заинтересованными организациями </w:t>
      </w:r>
      <w:r>
        <w:rPr>
          <w:rFonts w:ascii="Times New Roman" w:hAnsi="Times New Roman" w:cs="Times New Roman"/>
          <w:color w:val="000000"/>
          <w:spacing w:val="2"/>
          <w:sz w:val="28"/>
          <w:szCs w:val="28"/>
          <w:lang w:eastAsia="zh-CN" w:bidi="hi-IN"/>
        </w:rPr>
        <w:t xml:space="preserve">рассмотреть вопрос о мероприятиях, </w:t>
      </w:r>
      <w:r>
        <w:rPr>
          <w:rFonts w:ascii="Times New Roman" w:hAnsi="Times New Roman" w:cs="Times New Roman"/>
          <w:sz w:val="28"/>
          <w:szCs w:val="28"/>
        </w:rPr>
        <w:t>направленных на повышение эффективности общественного экологического контроля и активизацию участия институтов гражданского общества в деятельности по формированию эколого-правовой культуры населения региона (</w:t>
      </w:r>
      <w:r>
        <w:rPr>
          <w:rFonts w:ascii="Times New Roman" w:hAnsi="Times New Roman" w:cs="Times New Roman"/>
          <w:color w:val="000000"/>
          <w:spacing w:val="2"/>
          <w:sz w:val="28"/>
          <w:szCs w:val="28"/>
          <w:lang w:eastAsia="zh-CN" w:bidi="hi-IN"/>
        </w:rPr>
        <w:t xml:space="preserve">содействие в бесплатном обучении общественных экологических инспекторов,  </w:t>
      </w:r>
      <w:r>
        <w:rPr>
          <w:rFonts w:ascii="Times New Roman" w:eastAsia="Calibri" w:hAnsi="Times New Roman" w:cs="Times New Roman"/>
          <w:color w:val="000000"/>
          <w:spacing w:val="2"/>
          <w:sz w:val="28"/>
          <w:szCs w:val="28"/>
          <w:lang w:eastAsia="zh-CN" w:bidi="hi-IN"/>
        </w:rPr>
        <w:t>организация</w:t>
      </w:r>
      <w:r>
        <w:rPr>
          <w:rFonts w:ascii="Times New Roman" w:hAnsi="Times New Roman" w:cs="Times New Roman"/>
          <w:sz w:val="28"/>
          <w:szCs w:val="28"/>
        </w:rPr>
        <w:t xml:space="preserve"> ежегодного регионального конкурса «Лучший общественный экологический инспектор Иркутской области», консультативные встречи с представителями общественных организаций)</w:t>
      </w:r>
      <w:r>
        <w:rPr>
          <w:rFonts w:ascii="Times New Roman" w:eastAsia="Calibri" w:hAnsi="Times New Roman" w:cs="Times New Roman"/>
          <w:color w:val="000000"/>
          <w:spacing w:val="2"/>
          <w:sz w:val="28"/>
          <w:szCs w:val="28"/>
          <w:lang w:eastAsia="zh-CN" w:bidi="hi-IN"/>
        </w:rPr>
        <w:t xml:space="preserve">  </w:t>
      </w:r>
      <w:proofErr w:type="gramEnd"/>
    </w:p>
    <w:p w:rsidR="00364FDF" w:rsidRDefault="00364FDF" w:rsidP="00364FD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64FDF" w:rsidRDefault="00364FDF" w:rsidP="00364FDF">
      <w:pPr>
        <w:pStyle w:val="a4"/>
        <w:jc w:val="both"/>
        <w:rPr>
          <w:rFonts w:ascii="Times New Roman" w:eastAsiaTheme="minorEastAsia" w:hAnsi="Times New Roman" w:cs="Times New Roman"/>
          <w:b/>
          <w:sz w:val="28"/>
          <w:szCs w:val="28"/>
        </w:rPr>
      </w:pPr>
      <w:r>
        <w:rPr>
          <w:rFonts w:ascii="Times New Roman" w:hAnsi="Times New Roman" w:cs="Times New Roman"/>
          <w:b/>
          <w:sz w:val="28"/>
          <w:szCs w:val="28"/>
        </w:rPr>
        <w:tab/>
        <w:t xml:space="preserve">Средствам массовой информации, осуществляющим свою деятельность на территории Иркутской области: </w:t>
      </w:r>
    </w:p>
    <w:p w:rsidR="00364FDF" w:rsidRDefault="00364FDF" w:rsidP="00364FDF">
      <w:pPr>
        <w:pStyle w:val="a4"/>
        <w:numPr>
          <w:ilvl w:val="0"/>
          <w:numId w:val="6"/>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Широко отражать в распространяемом информационном </w:t>
      </w:r>
      <w:proofErr w:type="spellStart"/>
      <w:r>
        <w:rPr>
          <w:rFonts w:ascii="Times New Roman" w:hAnsi="Times New Roman" w:cs="Times New Roman"/>
          <w:sz w:val="28"/>
          <w:szCs w:val="28"/>
        </w:rPr>
        <w:t>контенте</w:t>
      </w:r>
      <w:proofErr w:type="spellEnd"/>
      <w:r>
        <w:rPr>
          <w:rFonts w:ascii="Times New Roman" w:hAnsi="Times New Roman" w:cs="Times New Roman"/>
          <w:sz w:val="28"/>
          <w:szCs w:val="28"/>
        </w:rPr>
        <w:t xml:space="preserve"> сведения о Целях устойчивого развития, задачах государства по созданию экологически безопасной модели социально-экономического развития страны, вопросы образования в интересах устойчивого развития, экологической и биоэтики, экологических прав и обязанностей населения, общественного движения «</w:t>
      </w:r>
      <w:proofErr w:type="spellStart"/>
      <w:r>
        <w:rPr>
          <w:rFonts w:ascii="Times New Roman" w:hAnsi="Times New Roman" w:cs="Times New Roman"/>
          <w:sz w:val="28"/>
          <w:szCs w:val="28"/>
        </w:rPr>
        <w:t>ЭКО-поколение</w:t>
      </w:r>
      <w:proofErr w:type="spellEnd"/>
      <w:r>
        <w:rPr>
          <w:rFonts w:ascii="Times New Roman" w:hAnsi="Times New Roman" w:cs="Times New Roman"/>
          <w:sz w:val="28"/>
          <w:szCs w:val="28"/>
        </w:rPr>
        <w:t>: экология-культура-образование».</w:t>
      </w:r>
    </w:p>
    <w:p w:rsidR="00364FDF" w:rsidRDefault="00364FDF" w:rsidP="00364FDF">
      <w:pPr>
        <w:pStyle w:val="a4"/>
        <w:numPr>
          <w:ilvl w:val="0"/>
          <w:numId w:val="6"/>
        </w:numPr>
        <w:ind w:left="0" w:firstLine="851"/>
        <w:jc w:val="both"/>
        <w:rPr>
          <w:rFonts w:ascii="Times New Roman" w:hAnsi="Times New Roman" w:cs="Times New Roman"/>
          <w:b/>
          <w:bCs/>
          <w:sz w:val="32"/>
          <w:szCs w:val="32"/>
        </w:rPr>
      </w:pPr>
      <w:r>
        <w:rPr>
          <w:rFonts w:ascii="Times New Roman" w:hAnsi="Times New Roman" w:cs="Times New Roman"/>
          <w:sz w:val="28"/>
          <w:szCs w:val="28"/>
        </w:rPr>
        <w:t>Активизировать деятельность по созданию циклов просветительских тематических выпусков передач, публикаций в печатных изданиях и иных форм распространения материалов, содержащих информацию эколого-правового характера.</w:t>
      </w:r>
    </w:p>
    <w:p w:rsidR="0069074E" w:rsidRDefault="0069074E"/>
    <w:sectPr w:rsidR="0069074E" w:rsidSect="00364FDF">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631B"/>
    <w:multiLevelType w:val="hybridMultilevel"/>
    <w:tmpl w:val="24D69B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AF736D9"/>
    <w:multiLevelType w:val="hybridMultilevel"/>
    <w:tmpl w:val="BBAA1E5A"/>
    <w:lvl w:ilvl="0" w:tplc="A8289070">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nsid w:val="2AAC448C"/>
    <w:multiLevelType w:val="multilevel"/>
    <w:tmpl w:val="675A7668"/>
    <w:lvl w:ilvl="0">
      <w:start w:val="1"/>
      <w:numFmt w:val="decimal"/>
      <w:lvlText w:val="%1."/>
      <w:lvlJc w:val="left"/>
      <w:pPr>
        <w:ind w:left="1068" w:hanging="360"/>
      </w:pPr>
      <w:rPr>
        <w:color w:val="000000"/>
      </w:r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3">
    <w:nsid w:val="48995483"/>
    <w:multiLevelType w:val="hybridMultilevel"/>
    <w:tmpl w:val="79BCBB44"/>
    <w:lvl w:ilvl="0" w:tplc="A7B2E994">
      <w:start w:val="1"/>
      <w:numFmt w:val="decimal"/>
      <w:lvlText w:val="%1."/>
      <w:lvlJc w:val="left"/>
      <w:pPr>
        <w:ind w:left="1286" w:hanging="435"/>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
    <w:nsid w:val="559B73CA"/>
    <w:multiLevelType w:val="hybridMultilevel"/>
    <w:tmpl w:val="B2305F52"/>
    <w:lvl w:ilvl="0" w:tplc="88FEF482">
      <w:start w:val="1"/>
      <w:numFmt w:val="decimal"/>
      <w:lvlText w:val="%1."/>
      <w:lvlJc w:val="left"/>
      <w:pPr>
        <w:ind w:left="1185" w:hanging="82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C206522"/>
    <w:multiLevelType w:val="hybridMultilevel"/>
    <w:tmpl w:val="56463B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364FDF"/>
    <w:rsid w:val="001E146A"/>
    <w:rsid w:val="00364FDF"/>
    <w:rsid w:val="006907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FDF"/>
    <w:pPr>
      <w:spacing w:after="160" w:line="256" w:lineRule="auto"/>
    </w:pPr>
  </w:style>
  <w:style w:type="paragraph" w:styleId="1">
    <w:name w:val="heading 1"/>
    <w:basedOn w:val="a"/>
    <w:next w:val="a"/>
    <w:link w:val="10"/>
    <w:uiPriority w:val="9"/>
    <w:qFormat/>
    <w:rsid w:val="00364FDF"/>
    <w:pPr>
      <w:keepNext/>
      <w:spacing w:after="0" w:line="240" w:lineRule="auto"/>
      <w:jc w:val="center"/>
      <w:outlineLvl w:val="0"/>
    </w:pPr>
    <w:rPr>
      <w:rFonts w:ascii="Arial" w:eastAsia="Times New Roman" w:hAnsi="Arial" w:cs="Times New Roman"/>
      <w:b/>
      <w:bCs/>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4FDF"/>
    <w:rPr>
      <w:rFonts w:ascii="Arial" w:eastAsia="Times New Roman" w:hAnsi="Arial" w:cs="Times New Roman"/>
      <w:b/>
      <w:bCs/>
      <w:szCs w:val="24"/>
      <w:lang w:val="en-GB"/>
    </w:rPr>
  </w:style>
  <w:style w:type="character" w:customStyle="1" w:styleId="a3">
    <w:name w:val="Без интервала Знак"/>
    <w:link w:val="a4"/>
    <w:uiPriority w:val="1"/>
    <w:locked/>
    <w:rsid w:val="00364FDF"/>
  </w:style>
  <w:style w:type="paragraph" w:styleId="a4">
    <w:name w:val="No Spacing"/>
    <w:link w:val="a3"/>
    <w:uiPriority w:val="1"/>
    <w:qFormat/>
    <w:rsid w:val="00364FDF"/>
    <w:pPr>
      <w:spacing w:after="0" w:line="240" w:lineRule="auto"/>
    </w:pPr>
  </w:style>
  <w:style w:type="paragraph" w:styleId="a5">
    <w:name w:val="List Paragraph"/>
    <w:basedOn w:val="a"/>
    <w:uiPriority w:val="34"/>
    <w:qFormat/>
    <w:rsid w:val="00364FDF"/>
    <w:pPr>
      <w:spacing w:after="200" w:line="276" w:lineRule="auto"/>
      <w:ind w:left="720"/>
      <w:contextualSpacing/>
    </w:pPr>
  </w:style>
  <w:style w:type="paragraph" w:customStyle="1" w:styleId="p1mailrucssattributepostfix">
    <w:name w:val="p1_mailru_css_attribute_postfix"/>
    <w:basedOn w:val="a"/>
    <w:rsid w:val="00364F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43">
    <w:name w:val="Pa43"/>
    <w:basedOn w:val="a"/>
    <w:next w:val="a"/>
    <w:uiPriority w:val="99"/>
    <w:rsid w:val="00364FDF"/>
    <w:pPr>
      <w:autoSpaceDE w:val="0"/>
      <w:autoSpaceDN w:val="0"/>
      <w:adjustRightInd w:val="0"/>
      <w:spacing w:after="0" w:line="221" w:lineRule="atLeast"/>
    </w:pPr>
    <w:rPr>
      <w:rFonts w:ascii="Times New Roman" w:eastAsiaTheme="minorEastAsia" w:hAnsi="Times New Roman" w:cs="Times New Roman"/>
      <w:sz w:val="24"/>
      <w:szCs w:val="24"/>
      <w:lang w:eastAsia="ru-RU"/>
    </w:rPr>
  </w:style>
  <w:style w:type="character" w:customStyle="1" w:styleId="s1mailrucssattributepostfix">
    <w:name w:val="s1_mailru_css_attribute_postfix"/>
    <w:basedOn w:val="a0"/>
    <w:rsid w:val="00364FDF"/>
  </w:style>
  <w:style w:type="character" w:customStyle="1" w:styleId="A30">
    <w:name w:val="A3"/>
    <w:uiPriority w:val="99"/>
    <w:rsid w:val="00364FDF"/>
    <w:rPr>
      <w:color w:val="000000"/>
    </w:rPr>
  </w:style>
</w:styles>
</file>

<file path=word/webSettings.xml><?xml version="1.0" encoding="utf-8"?>
<w:webSettings xmlns:r="http://schemas.openxmlformats.org/officeDocument/2006/relationships" xmlns:w="http://schemas.openxmlformats.org/wordprocessingml/2006/main">
  <w:divs>
    <w:div w:id="127062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1433</Words>
  <Characters>8169</Characters>
  <Application>Microsoft Office Word</Application>
  <DocSecurity>0</DocSecurity>
  <Lines>68</Lines>
  <Paragraphs>19</Paragraphs>
  <ScaleCrop>false</ScaleCrop>
  <Company>Hewlett-Packard Company</Company>
  <LinksUpToDate>false</LinksUpToDate>
  <CharactersWithSpaces>9583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2019-07-23T08:06:00Z</dcterms:created>
  <dcterms:modified xsi:type="dcterms:W3CDTF">2019-07-23T08:10:00Z</dcterms:modified>
</cp:coreProperties>
</file>